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361D0" w14:textId="72FBF9DB" w:rsidR="00072CD1" w:rsidRDefault="00072CD1">
      <w:pPr>
        <w:widowControl w:val="0"/>
        <w:pBdr>
          <w:top w:val="nil"/>
          <w:left w:val="nil"/>
          <w:bottom w:val="nil"/>
          <w:right w:val="nil"/>
          <w:between w:val="nil"/>
        </w:pBdr>
        <w:spacing w:line="240" w:lineRule="auto"/>
        <w:ind w:left="201"/>
        <w:rPr>
          <w:rFonts w:ascii="Calibri" w:eastAsia="Calibri" w:hAnsi="Calibri" w:cs="Calibri"/>
          <w:b/>
          <w:color w:val="000000"/>
          <w:sz w:val="96"/>
          <w:szCs w:val="96"/>
        </w:rPr>
      </w:pPr>
    </w:p>
    <w:p w14:paraId="24D598E8" w14:textId="3660DFD4" w:rsidR="00072CD1" w:rsidRPr="00FC005F" w:rsidRDefault="00BE6C07" w:rsidP="00072CD1">
      <w:pPr>
        <w:spacing w:after="160"/>
        <w:jc w:val="center"/>
        <w:rPr>
          <w:rFonts w:eastAsia="Calibri"/>
          <w:b/>
          <w:sz w:val="72"/>
        </w:rPr>
      </w:pPr>
      <w:r>
        <w:rPr>
          <w:rFonts w:eastAsia="Calibri"/>
          <w:b/>
          <w:sz w:val="72"/>
        </w:rPr>
        <w:t>RM632</w:t>
      </w:r>
      <w:r w:rsidR="00072CD1" w:rsidRPr="00FC005F">
        <w:rPr>
          <w:rFonts w:eastAsia="Calibri"/>
          <w:b/>
          <w:sz w:val="72"/>
        </w:rPr>
        <w:t>4 Conversion Therapy</w:t>
      </w:r>
    </w:p>
    <w:p w14:paraId="55FF565A" w14:textId="32DEB514" w:rsidR="00072CD1" w:rsidRPr="00FC005F" w:rsidRDefault="00072CD1" w:rsidP="00072CD1">
      <w:pPr>
        <w:spacing w:after="160"/>
        <w:jc w:val="center"/>
      </w:pPr>
      <w:r w:rsidRPr="00FC005F">
        <w:rPr>
          <w:rFonts w:eastAsia="Calibri"/>
          <w:b/>
          <w:sz w:val="72"/>
        </w:rPr>
        <w:t>Core Terms</w:t>
      </w:r>
    </w:p>
    <w:p w14:paraId="0D83C64F" w14:textId="4E8CAB80" w:rsidR="00072CD1" w:rsidRDefault="00072CD1" w:rsidP="00072CD1">
      <w:pPr>
        <w:tabs>
          <w:tab w:val="left" w:pos="3864"/>
        </w:tabs>
        <w:spacing w:after="160"/>
        <w:rPr>
          <w:rFonts w:ascii="Calibri" w:eastAsia="Calibri" w:hAnsi="Calibri" w:cs="Calibri"/>
          <w:b/>
          <w:color w:val="000000"/>
          <w:sz w:val="96"/>
          <w:szCs w:val="96"/>
        </w:rPr>
      </w:pPr>
    </w:p>
    <w:p w14:paraId="135B83A4" w14:textId="3FA0A492" w:rsidR="00072CD1" w:rsidRDefault="00072CD1" w:rsidP="00072CD1">
      <w:pPr>
        <w:spacing w:after="160"/>
      </w:pPr>
      <w:r w:rsidRPr="00072CD1">
        <w:rPr>
          <w:rFonts w:ascii="Calibri" w:eastAsia="Calibri" w:hAnsi="Calibri" w:cs="Calibri"/>
          <w:sz w:val="96"/>
          <w:szCs w:val="96"/>
        </w:rPr>
        <w:br w:type="page"/>
      </w:r>
    </w:p>
    <w:p w14:paraId="07BF2633" w14:textId="2DB5B2F2" w:rsidR="002E5148"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lastRenderedPageBreak/>
        <w:t xml:space="preserve">Definitions used in the contract </w:t>
      </w:r>
    </w:p>
    <w:p w14:paraId="00000004" w14:textId="77777777" w:rsidR="00D7745D" w:rsidRPr="00BB2703" w:rsidRDefault="00BB2703" w:rsidP="00072CD1">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1.1 Interpret this Contract using Schedule 1 (Definitions). </w:t>
      </w:r>
    </w:p>
    <w:p w14:paraId="3A2A593C" w14:textId="0EE6FB8A" w:rsidR="002E5148"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How the contract works </w:t>
      </w:r>
    </w:p>
    <w:p w14:paraId="00000006" w14:textId="4890F397"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2.1 If the Buyer decides to buy Deliverables under </w:t>
      </w:r>
      <w:r w:rsidR="00072CD1" w:rsidRPr="00BB2703">
        <w:rPr>
          <w:color w:val="000000"/>
        </w:rPr>
        <w:t xml:space="preserve">the Contract it must state its </w:t>
      </w:r>
      <w:r w:rsidRPr="00BB2703">
        <w:rPr>
          <w:color w:val="000000"/>
        </w:rPr>
        <w:t xml:space="preserve">requirements using the Award Form). If allowed by the Regulations, the Buyer can: </w:t>
      </w:r>
    </w:p>
    <w:p w14:paraId="00000007" w14:textId="3986B59F" w:rsidR="00D7745D" w:rsidRPr="00072CD1" w:rsidRDefault="00BB2703" w:rsidP="00072CD1">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072CD1">
        <w:rPr>
          <w:rFonts w:eastAsia="Calibri"/>
          <w:color w:val="000000"/>
          <w:szCs w:val="24"/>
        </w:rPr>
        <w:t xml:space="preserve">make changes to Award Form </w:t>
      </w:r>
    </w:p>
    <w:p w14:paraId="00000008" w14:textId="14EB1E25" w:rsidR="00D7745D" w:rsidRPr="00072CD1" w:rsidRDefault="00BB2703" w:rsidP="00072CD1">
      <w:pPr>
        <w:pStyle w:val="ListParagraph"/>
        <w:widowControl w:val="0"/>
        <w:numPr>
          <w:ilvl w:val="0"/>
          <w:numId w:val="6"/>
        </w:numPr>
        <w:pBdr>
          <w:top w:val="nil"/>
          <w:left w:val="nil"/>
          <w:bottom w:val="nil"/>
          <w:right w:val="nil"/>
          <w:between w:val="nil"/>
        </w:pBdr>
        <w:spacing w:before="14" w:line="240" w:lineRule="auto"/>
        <w:rPr>
          <w:rFonts w:eastAsia="Calibri"/>
          <w:color w:val="000000"/>
          <w:szCs w:val="24"/>
        </w:rPr>
      </w:pPr>
      <w:r w:rsidRPr="00072CD1">
        <w:rPr>
          <w:rFonts w:eastAsia="Calibri"/>
          <w:color w:val="000000"/>
          <w:szCs w:val="24"/>
        </w:rPr>
        <w:t xml:space="preserve">create new Schedules </w:t>
      </w:r>
    </w:p>
    <w:p w14:paraId="00000009" w14:textId="08C0560C" w:rsidR="00D7745D" w:rsidRPr="00072CD1" w:rsidRDefault="00BB2703" w:rsidP="00072CD1">
      <w:pPr>
        <w:pStyle w:val="ListParagraph"/>
        <w:widowControl w:val="0"/>
        <w:numPr>
          <w:ilvl w:val="0"/>
          <w:numId w:val="6"/>
        </w:numPr>
        <w:pBdr>
          <w:top w:val="nil"/>
          <w:left w:val="nil"/>
          <w:bottom w:val="nil"/>
          <w:right w:val="nil"/>
          <w:between w:val="nil"/>
        </w:pBdr>
        <w:spacing w:before="9" w:line="240" w:lineRule="auto"/>
        <w:rPr>
          <w:rFonts w:eastAsia="Calibri"/>
          <w:color w:val="000000"/>
          <w:szCs w:val="24"/>
        </w:rPr>
      </w:pPr>
      <w:r w:rsidRPr="00072CD1">
        <w:rPr>
          <w:rFonts w:eastAsia="Calibri"/>
          <w:color w:val="000000"/>
          <w:szCs w:val="24"/>
        </w:rPr>
        <w:t xml:space="preserve">exclude optional template Schedules  </w:t>
      </w:r>
    </w:p>
    <w:p w14:paraId="0000000A" w14:textId="2B113EC2" w:rsidR="00D7745D" w:rsidRPr="00072CD1" w:rsidRDefault="00BB2703" w:rsidP="00072CD1">
      <w:pPr>
        <w:pStyle w:val="ListParagraph"/>
        <w:widowControl w:val="0"/>
        <w:numPr>
          <w:ilvl w:val="0"/>
          <w:numId w:val="6"/>
        </w:numPr>
        <w:pBdr>
          <w:top w:val="nil"/>
          <w:left w:val="nil"/>
          <w:bottom w:val="nil"/>
          <w:right w:val="nil"/>
          <w:between w:val="nil"/>
        </w:pBdr>
        <w:spacing w:before="15" w:line="240" w:lineRule="auto"/>
        <w:rPr>
          <w:rFonts w:eastAsia="Calibri"/>
          <w:color w:val="000000"/>
          <w:szCs w:val="24"/>
        </w:rPr>
      </w:pPr>
      <w:r w:rsidRPr="00072CD1">
        <w:rPr>
          <w:rFonts w:eastAsia="Calibri"/>
          <w:color w:val="000000"/>
          <w:szCs w:val="24"/>
        </w:rPr>
        <w:t xml:space="preserve">use Special Terms in the Award Form to add or change terms </w:t>
      </w:r>
    </w:p>
    <w:p w14:paraId="0000000B" w14:textId="77777777" w:rsidR="00D7745D" w:rsidRPr="002E5148" w:rsidRDefault="00BB2703">
      <w:pPr>
        <w:widowControl w:val="0"/>
        <w:pBdr>
          <w:top w:val="nil"/>
          <w:left w:val="nil"/>
          <w:bottom w:val="nil"/>
          <w:right w:val="nil"/>
          <w:between w:val="nil"/>
        </w:pBdr>
        <w:spacing w:before="324" w:line="240" w:lineRule="auto"/>
        <w:ind w:left="11"/>
        <w:rPr>
          <w:rFonts w:eastAsia="Calibri"/>
          <w:color w:val="000000"/>
          <w:szCs w:val="24"/>
        </w:rPr>
      </w:pPr>
      <w:r w:rsidRPr="002E5148">
        <w:rPr>
          <w:rFonts w:eastAsia="Calibri"/>
          <w:color w:val="000000"/>
          <w:szCs w:val="24"/>
        </w:rPr>
        <w:t xml:space="preserve">2.2 The Contract: </w:t>
      </w:r>
    </w:p>
    <w:p w14:paraId="7689504D" w14:textId="4B2A8CCC" w:rsidR="00072CD1" w:rsidRDefault="00BB2703" w:rsidP="00072CD1">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is bet</w:t>
      </w:r>
      <w:r w:rsidR="00072CD1">
        <w:rPr>
          <w:rFonts w:eastAsia="Calibri"/>
          <w:color w:val="000000"/>
          <w:szCs w:val="24"/>
        </w:rPr>
        <w:t>ween the Supplier and the Buyer</w:t>
      </w:r>
    </w:p>
    <w:p w14:paraId="0000000D" w14:textId="0B1C188D" w:rsidR="00D7745D" w:rsidRPr="002E5148" w:rsidRDefault="00BB2703" w:rsidP="00072CD1">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includes Core Terms, Schedules and any other cha</w:t>
      </w:r>
      <w:r w:rsidR="00072CD1">
        <w:rPr>
          <w:rFonts w:eastAsia="Calibri"/>
          <w:color w:val="000000"/>
          <w:szCs w:val="24"/>
        </w:rPr>
        <w:t xml:space="preserve">nges or items in the completed </w:t>
      </w:r>
      <w:r w:rsidRPr="002E5148">
        <w:rPr>
          <w:rFonts w:eastAsia="Calibri"/>
          <w:color w:val="000000"/>
          <w:szCs w:val="24"/>
        </w:rPr>
        <w:t xml:space="preserve">Award Form </w:t>
      </w:r>
    </w:p>
    <w:p w14:paraId="0000000E" w14:textId="4266E9F2"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2.3 The Supplier acknowledges it has all the information required to perform its obligations under the Contract before entering into it. When information is provided by the Buyer no warranty of its accuracy is given to the Supplier. </w:t>
      </w:r>
    </w:p>
    <w:p w14:paraId="6BF687AC" w14:textId="77777777" w:rsid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2.4 The Supplier won’t be excused from any obligation, or be entitled to additional Costs or Charges because it failed to either: </w:t>
      </w:r>
    </w:p>
    <w:p w14:paraId="00000010" w14:textId="19805982" w:rsidR="00D7745D" w:rsidRPr="00BB2703" w:rsidRDefault="00BB2703" w:rsidP="00BB2703">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BB2703">
        <w:rPr>
          <w:rFonts w:eastAsia="Calibri"/>
          <w:color w:val="000000"/>
          <w:szCs w:val="24"/>
        </w:rPr>
        <w:t xml:space="preserve">verify the accuracy of the Due Diligence Information </w:t>
      </w:r>
    </w:p>
    <w:p w14:paraId="00000011" w14:textId="4A761EE1" w:rsidR="00D7745D" w:rsidRPr="002E5148" w:rsidRDefault="00BB2703" w:rsidP="00BB2703">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properly perform its own adequate checks </w:t>
      </w:r>
    </w:p>
    <w:p w14:paraId="00000012" w14:textId="53B7DE31"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2.5 The Buyer will not be liable for errors, omissions or misrepresentation of any information. </w:t>
      </w:r>
    </w:p>
    <w:p w14:paraId="00000013" w14:textId="63637E8E"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2.6 The Supplier warrants and represents that all</w:t>
      </w:r>
      <w:r>
        <w:rPr>
          <w:color w:val="000000"/>
        </w:rPr>
        <w:t xml:space="preserve"> statements made and documents submitted as p</w:t>
      </w:r>
      <w:r w:rsidRPr="00BB2703">
        <w:rPr>
          <w:color w:val="000000"/>
        </w:rPr>
        <w:t xml:space="preserve">art of the procurement of Deliverables are and remain true and accurate. </w:t>
      </w:r>
    </w:p>
    <w:p w14:paraId="00000014" w14:textId="570AEB91"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What needs to be delivered  </w:t>
      </w:r>
    </w:p>
    <w:p w14:paraId="00000015" w14:textId="77777777" w:rsidR="00D7745D" w:rsidRPr="00BB2703" w:rsidRDefault="00BB2703">
      <w:pPr>
        <w:widowControl w:val="0"/>
        <w:pBdr>
          <w:top w:val="nil"/>
          <w:left w:val="nil"/>
          <w:bottom w:val="nil"/>
          <w:right w:val="nil"/>
          <w:between w:val="nil"/>
        </w:pBdr>
        <w:spacing w:before="479" w:line="240" w:lineRule="auto"/>
        <w:ind w:left="10"/>
        <w:rPr>
          <w:rFonts w:eastAsia="Calibri"/>
          <w:b/>
          <w:color w:val="000000"/>
          <w:szCs w:val="28"/>
        </w:rPr>
      </w:pPr>
      <w:r w:rsidRPr="00BB2703">
        <w:rPr>
          <w:rFonts w:eastAsia="Calibri"/>
          <w:b/>
          <w:color w:val="000000"/>
          <w:szCs w:val="28"/>
        </w:rPr>
        <w:t xml:space="preserve">3.1 All deliverables </w:t>
      </w:r>
    </w:p>
    <w:p w14:paraId="2BD3D960" w14:textId="77777777" w:rsidR="00072CD1" w:rsidRDefault="00BB2703" w:rsidP="00072CD1">
      <w:pPr>
        <w:widowControl w:val="0"/>
        <w:pBdr>
          <w:top w:val="nil"/>
          <w:left w:val="nil"/>
          <w:bottom w:val="nil"/>
          <w:right w:val="nil"/>
          <w:between w:val="nil"/>
        </w:pBdr>
        <w:spacing w:before="38" w:line="240" w:lineRule="auto"/>
        <w:ind w:left="10"/>
        <w:rPr>
          <w:rFonts w:eastAsia="Calibri"/>
          <w:color w:val="000000"/>
          <w:szCs w:val="24"/>
        </w:rPr>
      </w:pPr>
      <w:r w:rsidRPr="002E5148">
        <w:rPr>
          <w:rFonts w:eastAsia="Calibri"/>
          <w:color w:val="000000"/>
          <w:szCs w:val="24"/>
        </w:rPr>
        <w:t>3.1.1 The Supplier must provide Deliverables:</w:t>
      </w:r>
    </w:p>
    <w:p w14:paraId="41FC1517" w14:textId="77777777" w:rsidR="00BB2703" w:rsidRDefault="00BB2703" w:rsidP="00BB2703">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072CD1">
        <w:rPr>
          <w:rFonts w:eastAsia="Calibri"/>
          <w:color w:val="000000"/>
          <w:szCs w:val="24"/>
        </w:rPr>
        <w:t xml:space="preserve">that comply with the Specification, the Tender Response and the Contract </w:t>
      </w:r>
    </w:p>
    <w:p w14:paraId="00000019" w14:textId="2A96B151" w:rsidR="00D7745D" w:rsidRPr="00072CD1" w:rsidRDefault="00BB2703" w:rsidP="00BB2703">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072CD1">
        <w:rPr>
          <w:rFonts w:eastAsia="Calibri"/>
          <w:color w:val="000000"/>
          <w:szCs w:val="24"/>
        </w:rPr>
        <w:t xml:space="preserve">using Good Industry Practice </w:t>
      </w:r>
    </w:p>
    <w:p w14:paraId="0000001C" w14:textId="29B9ABD1" w:rsidR="00D7745D" w:rsidRPr="00BB2703" w:rsidRDefault="00BB2703" w:rsidP="00BB2703">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072CD1">
        <w:rPr>
          <w:rFonts w:eastAsia="Calibri"/>
          <w:color w:val="000000"/>
          <w:szCs w:val="24"/>
        </w:rPr>
        <w:t xml:space="preserve">using its own policies, processes and internal quality control measures as long as  they don’t conflict with the Contract </w:t>
      </w:r>
      <w:r w:rsidRPr="00BB2703">
        <w:rPr>
          <w:rFonts w:eastAsia="Calibri"/>
          <w:color w:val="000000"/>
          <w:szCs w:val="24"/>
        </w:rPr>
        <w:t xml:space="preserve">on the dates agreed that comply with Law  </w:t>
      </w:r>
    </w:p>
    <w:p w14:paraId="0000001D" w14:textId="5FE6CED7"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3.1.2 In the event that a level of warranty is not specified i</w:t>
      </w:r>
      <w:r>
        <w:rPr>
          <w:color w:val="000000"/>
        </w:rPr>
        <w:t xml:space="preserve">n the Award Form, the Supplier </w:t>
      </w:r>
      <w:r w:rsidRPr="00BB2703">
        <w:rPr>
          <w:color w:val="000000"/>
        </w:rPr>
        <w:t xml:space="preserve">must provide Deliverables with a warranty of at least 90 days from Delivery against all obvious defects. </w:t>
      </w:r>
    </w:p>
    <w:p w14:paraId="6D1E9D8A" w14:textId="77777777" w:rsidR="00BB2703" w:rsidRDefault="00BB2703" w:rsidP="00BB2703">
      <w:pPr>
        <w:pStyle w:val="NoSpacing"/>
        <w:rPr>
          <w:rFonts w:eastAsia="Calibri"/>
          <w:b/>
          <w:szCs w:val="28"/>
        </w:rPr>
      </w:pPr>
      <w:r w:rsidRPr="00BB2703">
        <w:rPr>
          <w:rFonts w:eastAsia="Calibri"/>
          <w:b/>
          <w:szCs w:val="28"/>
        </w:rPr>
        <w:t xml:space="preserve">3.2 Goods clauses </w:t>
      </w:r>
    </w:p>
    <w:p w14:paraId="755751D3" w14:textId="77777777" w:rsidR="00BB2703" w:rsidRDefault="00BB2703" w:rsidP="00BB2703">
      <w:pPr>
        <w:pStyle w:val="NoSpacing"/>
      </w:pPr>
      <w:r w:rsidRPr="00BB2703">
        <w:t xml:space="preserve">3.2.1 All Goods delivered must be new, or as new if recycled, unused and of recent origin. </w:t>
      </w:r>
    </w:p>
    <w:p w14:paraId="00000020" w14:textId="28BBC1B8" w:rsidR="00D7745D" w:rsidRPr="00BB2703" w:rsidRDefault="00BB2703" w:rsidP="00BB2703">
      <w:pPr>
        <w:pStyle w:val="NoSpacing"/>
        <w:rPr>
          <w:color w:val="000000"/>
        </w:rPr>
      </w:pPr>
      <w:r w:rsidRPr="00BB2703">
        <w:rPr>
          <w:color w:val="000000"/>
        </w:rPr>
        <w:lastRenderedPageBreak/>
        <w:t xml:space="preserve">3.2.2 All manufacturer warranties covering the Goods must be assignable to the Buyer on request and for free. </w:t>
      </w:r>
    </w:p>
    <w:p w14:paraId="00000021" w14:textId="1E49A7EE"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3.2.3 The Supplier transfers ownership of the Goods on Delivery or payment for those Goods, whichever is earlier. </w:t>
      </w:r>
    </w:p>
    <w:p w14:paraId="00000022" w14:textId="00F1E66E"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3.2.4 Risk in the Goods transfers to the Buyer on Delivery of the Goods, but remains with the Supplier if the Buyer notices damage following Delivery and lets the Supplier know within 3 Working Days of Delivery. </w:t>
      </w:r>
    </w:p>
    <w:p w14:paraId="00000023" w14:textId="09C2D45E"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3.2.5 The Supplier warrants that it has full and unrestricted</w:t>
      </w:r>
      <w:r>
        <w:rPr>
          <w:color w:val="000000"/>
        </w:rPr>
        <w:t xml:space="preserve"> ownership of the Goods at the </w:t>
      </w:r>
      <w:r w:rsidRPr="00BB2703">
        <w:rPr>
          <w:color w:val="000000"/>
        </w:rPr>
        <w:t xml:space="preserve">time of transfer of ownership. </w:t>
      </w:r>
    </w:p>
    <w:p w14:paraId="00000024" w14:textId="45344E94"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3.2.6 The Supplier must deliver the Goods on the date and to the specified location during the Buyer’s working hours. </w:t>
      </w:r>
    </w:p>
    <w:p w14:paraId="00000025" w14:textId="5148BF17"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3.2.7 The Supplier must provide sufficient packaging for </w:t>
      </w:r>
      <w:r>
        <w:rPr>
          <w:color w:val="000000"/>
        </w:rPr>
        <w:t>the Goods to reach the point of</w:t>
      </w:r>
      <w:r w:rsidRPr="00BB2703">
        <w:rPr>
          <w:color w:val="000000"/>
        </w:rPr>
        <w:t xml:space="preserve"> Delivery safely and undamaged. </w:t>
      </w:r>
    </w:p>
    <w:p w14:paraId="00000026" w14:textId="77777777"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3.2.8 All deliveries must have a delivery note attached that specifies the order number, type and quantity of Goods. </w:t>
      </w:r>
    </w:p>
    <w:p w14:paraId="00000027" w14:textId="2B5784E6"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3.2.9 The Supplier must provide all tools, information and i</w:t>
      </w:r>
      <w:r>
        <w:rPr>
          <w:color w:val="000000"/>
        </w:rPr>
        <w:t xml:space="preserve">nstructions the Buyer needs to </w:t>
      </w:r>
      <w:r w:rsidRPr="00BB2703">
        <w:rPr>
          <w:color w:val="000000"/>
        </w:rPr>
        <w:t xml:space="preserve">make use of the Goods. </w:t>
      </w:r>
    </w:p>
    <w:p w14:paraId="00000028" w14:textId="5BF6996B"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3.2.10 The Supplier must indemnify the Buyer against the costs of any Recall of the Goods and give notice of actual or anticipated action about the Recall of the Goods.  </w:t>
      </w:r>
    </w:p>
    <w:p w14:paraId="0000002C" w14:textId="4BD0DE7F"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3.2.11 The Buyer can cancel any order or part order of Goods which has not been Delivered. If th</w:t>
      </w:r>
      <w:r>
        <w:rPr>
          <w:color w:val="000000"/>
        </w:rPr>
        <w:t>e Buyer gives less than 14 days’</w:t>
      </w:r>
      <w:r w:rsidRPr="00BB2703">
        <w:rPr>
          <w:color w:val="000000"/>
        </w:rPr>
        <w:t xml:space="preserve"> notice then it will pay the Supplier’s reasonable and proven costs already incurred on the cancelled order as long as the Suppl</w:t>
      </w:r>
      <w:r>
        <w:rPr>
          <w:color w:val="000000"/>
        </w:rPr>
        <w:t xml:space="preserve">ier takes all reasonable steps </w:t>
      </w:r>
      <w:r w:rsidRPr="00BB2703">
        <w:rPr>
          <w:color w:val="000000"/>
        </w:rPr>
        <w:t xml:space="preserve">to minimise these costs. </w:t>
      </w:r>
    </w:p>
    <w:p w14:paraId="0000002D" w14:textId="201DA9A7"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3.2.12 The Supplier must at its own cost repair, replace, refund</w:t>
      </w:r>
      <w:r>
        <w:rPr>
          <w:color w:val="000000"/>
        </w:rPr>
        <w:t xml:space="preserve"> or substitute (at the Buyer’s </w:t>
      </w:r>
      <w:r w:rsidRPr="00BB2703">
        <w:rPr>
          <w:color w:val="000000"/>
        </w:rPr>
        <w:t xml:space="preserve">option and request) any Goods that the Buyer rejects because </w:t>
      </w:r>
      <w:r>
        <w:rPr>
          <w:color w:val="000000"/>
        </w:rPr>
        <w:t xml:space="preserve">they don’t conform with Clause </w:t>
      </w:r>
      <w:r w:rsidRPr="00BB2703">
        <w:rPr>
          <w:color w:val="000000"/>
        </w:rPr>
        <w:t>3. If the Supplier doesn’t do this it will pay the Buyer’s costs incl</w:t>
      </w:r>
      <w:r>
        <w:rPr>
          <w:color w:val="000000"/>
        </w:rPr>
        <w:t xml:space="preserve">uding repair or re-supply by a </w:t>
      </w:r>
      <w:r w:rsidRPr="00BB2703">
        <w:rPr>
          <w:color w:val="000000"/>
        </w:rPr>
        <w:t xml:space="preserve">third party.  </w:t>
      </w:r>
    </w:p>
    <w:p w14:paraId="0000002E" w14:textId="77777777" w:rsidR="00D7745D" w:rsidRPr="00BB2703" w:rsidRDefault="00BB2703" w:rsidP="00BB2703">
      <w:pPr>
        <w:pStyle w:val="NoSpacing"/>
        <w:rPr>
          <w:b/>
          <w:sz w:val="28"/>
        </w:rPr>
      </w:pPr>
      <w:r w:rsidRPr="00BB2703">
        <w:rPr>
          <w:b/>
        </w:rPr>
        <w:t xml:space="preserve">3.3 Services clauses </w:t>
      </w:r>
    </w:p>
    <w:p w14:paraId="0000002F" w14:textId="77777777" w:rsidR="00D7745D" w:rsidRPr="00BB2703" w:rsidRDefault="00BB2703" w:rsidP="00BB2703">
      <w:pPr>
        <w:pStyle w:val="NoSpacing"/>
      </w:pPr>
      <w:r w:rsidRPr="00BB2703">
        <w:t xml:space="preserve">3.3.1 Late Delivery of the Services will be a Default of the Contract.  </w:t>
      </w:r>
    </w:p>
    <w:p w14:paraId="00000030" w14:textId="01040BDA"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3.3.2 The Supplier must co-operate with the Buyer and third party suppliers on all aspects connected with the Delivery of the Services and ensure that Supplier Staff comply with any reasonable instructions of the Buyer or third party suppliers. </w:t>
      </w:r>
    </w:p>
    <w:p w14:paraId="00000031" w14:textId="75275045"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3.3.3 The Supplier must at its own risk and expense provide a</w:t>
      </w:r>
      <w:r>
        <w:rPr>
          <w:color w:val="000000"/>
        </w:rPr>
        <w:t xml:space="preserve">ll Supplier Equipment required </w:t>
      </w:r>
      <w:r w:rsidRPr="00BB2703">
        <w:rPr>
          <w:color w:val="000000"/>
        </w:rPr>
        <w:t xml:space="preserve">to deliver the Services. </w:t>
      </w:r>
    </w:p>
    <w:p w14:paraId="00000032" w14:textId="225F000C"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3.3.4 The Supplier must allocate sufficient resources an</w:t>
      </w:r>
      <w:r>
        <w:rPr>
          <w:color w:val="000000"/>
        </w:rPr>
        <w:t xml:space="preserve">d appropriate expertise to the </w:t>
      </w:r>
      <w:r w:rsidRPr="00BB2703">
        <w:rPr>
          <w:color w:val="000000"/>
        </w:rPr>
        <w:t xml:space="preserve">Contract. </w:t>
      </w:r>
    </w:p>
    <w:p w14:paraId="00000033" w14:textId="6737A38C"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3.3.5 The Supplier must take all reasonable care to ensure performance does not disrupt the Buyer’s operations, employees or other contractors. </w:t>
      </w:r>
    </w:p>
    <w:p w14:paraId="00000034" w14:textId="658B9E54"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3.3.6 The Supplier must ensure all Services, and anything used to deliver the Services, are of good quality and free from defects. </w:t>
      </w:r>
    </w:p>
    <w:p w14:paraId="00000035" w14:textId="06FC9EEC"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3.3.7 The Buyer is entitled to withhold payment for partiall</w:t>
      </w:r>
      <w:r>
        <w:rPr>
          <w:color w:val="000000"/>
        </w:rPr>
        <w:t xml:space="preserve">y or undelivered Services, but </w:t>
      </w:r>
      <w:r w:rsidRPr="00BB2703">
        <w:rPr>
          <w:color w:val="000000"/>
        </w:rPr>
        <w:t xml:space="preserve">doing so does not stop it from using its other rights under the Contract.  </w:t>
      </w:r>
    </w:p>
    <w:p w14:paraId="00000036" w14:textId="359808AE"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lastRenderedPageBreak/>
        <w:t xml:space="preserve">Pricing and payments </w:t>
      </w:r>
    </w:p>
    <w:p w14:paraId="00000037" w14:textId="3A985B4B"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4.1 In exchange for the Deliverables, the Supplier must invoice the Buyer for the Charges in the Award Form.  </w:t>
      </w:r>
    </w:p>
    <w:p w14:paraId="00000038" w14:textId="77777777"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4.2 All Charges: </w:t>
      </w:r>
    </w:p>
    <w:p w14:paraId="00000039" w14:textId="7BB02D23" w:rsidR="00D7745D" w:rsidRPr="002E5148" w:rsidRDefault="00BB2703" w:rsidP="00BB2703">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exclude VAT, which is payable on provision of a valid VAT invoice </w:t>
      </w:r>
    </w:p>
    <w:p w14:paraId="0000003A" w14:textId="0B6ED0BA" w:rsidR="00D7745D" w:rsidRPr="002E5148" w:rsidRDefault="00BB2703" w:rsidP="00BB2703">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include all costs connected with the Supply of Deliverables </w:t>
      </w:r>
    </w:p>
    <w:p w14:paraId="40E45F34" w14:textId="0317CD0A" w:rsidR="002E5148"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4.3 The Buyer must pay the Supplier the Charges within 30 day</w:t>
      </w:r>
      <w:r>
        <w:rPr>
          <w:color w:val="000000"/>
        </w:rPr>
        <w:t xml:space="preserve">s of receipt by the Buyer of a </w:t>
      </w:r>
      <w:r w:rsidRPr="00BB2703">
        <w:rPr>
          <w:color w:val="000000"/>
        </w:rPr>
        <w:t xml:space="preserve">valid, undisputed invoice, in cleared funds using the payment method and details stated in the Award Form. </w:t>
      </w:r>
    </w:p>
    <w:p w14:paraId="0000003E" w14:textId="6831284F"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4.4 A Supplier invoice is only valid if it: </w:t>
      </w:r>
    </w:p>
    <w:p w14:paraId="0000003F" w14:textId="0DECA4EA" w:rsidR="00D7745D" w:rsidRPr="002E5148" w:rsidRDefault="00BB2703" w:rsidP="00BB2703">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includes all appropriate references including the</w:t>
      </w:r>
      <w:r>
        <w:rPr>
          <w:rFonts w:eastAsia="Calibri"/>
          <w:color w:val="000000"/>
          <w:szCs w:val="24"/>
        </w:rPr>
        <w:t xml:space="preserve"> Contract reference number and </w:t>
      </w:r>
      <w:r w:rsidRPr="002E5148">
        <w:rPr>
          <w:rFonts w:eastAsia="Calibri"/>
          <w:color w:val="000000"/>
          <w:szCs w:val="24"/>
        </w:rPr>
        <w:t xml:space="preserve">other details reasonably requested by the Buyer </w:t>
      </w:r>
    </w:p>
    <w:p w14:paraId="00000040" w14:textId="486C9AA0" w:rsidR="00D7745D" w:rsidRPr="002E5148" w:rsidRDefault="00BB2703" w:rsidP="00BB2703">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includes a detailed breakdown of Delivered Deliverables and Milestone(s) (if any) </w:t>
      </w:r>
    </w:p>
    <w:p w14:paraId="00000041" w14:textId="47B9DF14"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2E5148">
        <w:rPr>
          <w:rFonts w:eastAsia="Calibri"/>
          <w:color w:val="000000"/>
          <w:szCs w:val="24"/>
        </w:rPr>
        <w:t>4</w:t>
      </w:r>
      <w:r w:rsidRPr="00BB2703">
        <w:rPr>
          <w:color w:val="000000"/>
        </w:rPr>
        <w:t xml:space="preserve">.5 The Buyer may retain or set-off payment of any amount owed to it by the Supplier if notice and reasons are provided. </w:t>
      </w:r>
    </w:p>
    <w:p w14:paraId="00000042" w14:textId="64B1A8F1"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4.6 The Supplier must ensure that all Subcontractors are pa</w:t>
      </w:r>
      <w:r>
        <w:rPr>
          <w:color w:val="000000"/>
        </w:rPr>
        <w:t xml:space="preserve">id, in full, within 30 days of </w:t>
      </w:r>
      <w:r w:rsidRPr="00BB2703">
        <w:rPr>
          <w:color w:val="000000"/>
        </w:rPr>
        <w:t xml:space="preserve">receipt of a valid, undisputed invoice. If this does not happen, the Buyer can publish the details of the late payment or non-payment. </w:t>
      </w:r>
    </w:p>
    <w:p w14:paraId="00000043" w14:textId="3CE4FB4E"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4.7 If the Buyer can get more favourable commercial terms</w:t>
      </w:r>
      <w:r>
        <w:rPr>
          <w:color w:val="000000"/>
        </w:rPr>
        <w:t xml:space="preserve"> for the supply at cost of any </w:t>
      </w:r>
      <w:r w:rsidRPr="00BB2703">
        <w:rPr>
          <w:color w:val="000000"/>
        </w:rPr>
        <w:t xml:space="preserve">materials, goods or services used by the Supplier to provide the Deliverables and that cost is reimbursable by the Buyer, then the Buyer may either: </w:t>
      </w:r>
    </w:p>
    <w:p w14:paraId="00000044" w14:textId="75B64C76" w:rsidR="00D7745D" w:rsidRPr="002E5148" w:rsidRDefault="00BB2703" w:rsidP="00BB2703">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require the Supplier to replace its existing commercial terms with the more  favourable terms offered for the relevant items; or </w:t>
      </w:r>
    </w:p>
    <w:p w14:paraId="00000045" w14:textId="5DCB1DF5" w:rsidR="00D7745D" w:rsidRPr="002E5148" w:rsidRDefault="00BB2703" w:rsidP="00BB2703">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enter into a direct agreement with the Subcontractor or third party for the  relevant item </w:t>
      </w:r>
    </w:p>
    <w:p w14:paraId="00000046" w14:textId="3325C927"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4.8 If the Buyer uses Clause 4.7 then the Charges must be reduced by an agreed amount by using the Variation Procedure. </w:t>
      </w:r>
    </w:p>
    <w:p w14:paraId="00000047" w14:textId="010533DB"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4.9 The Buyer's right to enter into a direct agreement for the s</w:t>
      </w:r>
      <w:r>
        <w:rPr>
          <w:color w:val="000000"/>
        </w:rPr>
        <w:t xml:space="preserve">upply of the relevant items is </w:t>
      </w:r>
      <w:r w:rsidRPr="00BB2703">
        <w:rPr>
          <w:color w:val="000000"/>
        </w:rPr>
        <w:t xml:space="preserve">subject to both: </w:t>
      </w:r>
    </w:p>
    <w:p w14:paraId="00000048" w14:textId="4A06857B" w:rsidR="00D7745D" w:rsidRPr="002E5148" w:rsidRDefault="00BB2703" w:rsidP="00BB2703">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the relevant item being made available to the Supplier if required to provide the  Deliverables </w:t>
      </w:r>
    </w:p>
    <w:p w14:paraId="00000049" w14:textId="69FBFE96" w:rsidR="00D7745D" w:rsidRPr="002E5148" w:rsidRDefault="00BB2703" w:rsidP="00BB2703">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any reduction in the Charges excludes any unavoidable costs that must be paid  by the Supplier for the substituted item, including any licence fees or early  termination charges </w:t>
      </w:r>
    </w:p>
    <w:p w14:paraId="0000004A" w14:textId="070688A4"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t xml:space="preserve">4.10 The Supplier has no right of set-off, counterclaim, discount or abatement unless they’re ordered to do so by a court. </w:t>
      </w:r>
    </w:p>
    <w:p w14:paraId="0000004B" w14:textId="77777777" w:rsidR="00D7745D" w:rsidRPr="00C80092" w:rsidRDefault="00D7745D">
      <w:pPr>
        <w:widowControl w:val="0"/>
        <w:pBdr>
          <w:top w:val="nil"/>
          <w:left w:val="nil"/>
          <w:bottom w:val="nil"/>
          <w:right w:val="nil"/>
          <w:between w:val="nil"/>
        </w:pBdr>
        <w:spacing w:before="321" w:line="246" w:lineRule="auto"/>
        <w:ind w:left="8" w:right="93" w:hanging="5"/>
        <w:rPr>
          <w:rFonts w:eastAsia="Calibri"/>
          <w:sz w:val="24"/>
          <w:szCs w:val="24"/>
        </w:rPr>
      </w:pPr>
    </w:p>
    <w:p w14:paraId="0000004E" w14:textId="60E546D8" w:rsidR="00D7745D" w:rsidRPr="00BB2703" w:rsidRDefault="00BB2703" w:rsidP="00BB2703">
      <w:pPr>
        <w:pBdr>
          <w:top w:val="nil"/>
          <w:left w:val="nil"/>
          <w:bottom w:val="nil"/>
          <w:right w:val="nil"/>
          <w:between w:val="nil"/>
        </w:pBdr>
        <w:tabs>
          <w:tab w:val="left" w:pos="142"/>
        </w:tabs>
        <w:spacing w:before="240" w:after="240" w:line="240" w:lineRule="auto"/>
        <w:ind w:left="426" w:hanging="426"/>
        <w:jc w:val="both"/>
        <w:rPr>
          <w:color w:val="000000"/>
        </w:rPr>
      </w:pPr>
      <w:r w:rsidRPr="00BB2703">
        <w:rPr>
          <w:color w:val="000000"/>
        </w:rPr>
        <w:lastRenderedPageBreak/>
        <w:t xml:space="preserve">4.11 The Charges at the date of this agreement are the charges set out in </w:t>
      </w:r>
      <w:r w:rsidR="00AD776F">
        <w:rPr>
          <w:color w:val="000000"/>
        </w:rPr>
        <w:t>Schedule 3 (Charges)</w:t>
      </w:r>
      <w:r w:rsidRPr="00BB2703">
        <w:rPr>
          <w:color w:val="000000"/>
        </w:rPr>
        <w:t xml:space="preserve">. Except as expressly provided for in this agreement, no variations shall be made to the Charges during the Contract Period. </w:t>
      </w:r>
    </w:p>
    <w:p w14:paraId="0000004F" w14:textId="77777777" w:rsidR="00D7745D" w:rsidRPr="002E5148" w:rsidRDefault="00D7745D">
      <w:pPr>
        <w:spacing w:line="240" w:lineRule="auto"/>
      </w:pPr>
    </w:p>
    <w:p w14:paraId="00000050" w14:textId="77777777" w:rsidR="00D7745D" w:rsidRPr="002E5148" w:rsidRDefault="00BB2703" w:rsidP="00BB2703">
      <w:pPr>
        <w:spacing w:line="240" w:lineRule="auto"/>
        <w:ind w:left="426"/>
      </w:pPr>
      <w:r w:rsidRPr="002E5148">
        <w:t xml:space="preserve">The Charges for the first year of the Contract Period shall be </w:t>
      </w:r>
      <w:r w:rsidRPr="002E5148">
        <w:rPr>
          <w:highlight w:val="yellow"/>
        </w:rPr>
        <w:t>[£     </w:t>
      </w:r>
      <w:r w:rsidRPr="002E5148">
        <w:rPr>
          <w:highlight w:val="yellow"/>
          <w:vertAlign w:val="superscript"/>
        </w:rPr>
        <w:footnoteReference w:id="1"/>
      </w:r>
      <w:r w:rsidRPr="002E5148">
        <w:t xml:space="preserve">]. </w:t>
      </w:r>
    </w:p>
    <w:p w14:paraId="00000051" w14:textId="77777777" w:rsidR="00D7745D" w:rsidRPr="002E5148" w:rsidRDefault="00D7745D" w:rsidP="00BB2703">
      <w:pPr>
        <w:spacing w:line="240" w:lineRule="auto"/>
        <w:ind w:left="426"/>
      </w:pPr>
    </w:p>
    <w:p w14:paraId="00000052" w14:textId="77777777" w:rsidR="00D7745D" w:rsidRPr="002E5148" w:rsidRDefault="00BB2703" w:rsidP="00BB2703">
      <w:pPr>
        <w:spacing w:line="240" w:lineRule="auto"/>
        <w:ind w:left="426"/>
      </w:pPr>
      <w:r w:rsidRPr="002E5148">
        <w:t xml:space="preserve">The Charges for the second year of the Contract Period shall be </w:t>
      </w:r>
      <w:r w:rsidRPr="002E5148">
        <w:rPr>
          <w:highlight w:val="yellow"/>
        </w:rPr>
        <w:t xml:space="preserve">[£    </w:t>
      </w:r>
      <w:r w:rsidRPr="002E5148">
        <w:rPr>
          <w:highlight w:val="yellow"/>
          <w:vertAlign w:val="superscript"/>
        </w:rPr>
        <w:footnoteReference w:id="2"/>
      </w:r>
      <w:r w:rsidRPr="002E5148">
        <w:t xml:space="preserve">]. </w:t>
      </w:r>
    </w:p>
    <w:p w14:paraId="00000053" w14:textId="77777777" w:rsidR="00D7745D" w:rsidRPr="002E5148" w:rsidRDefault="00D7745D" w:rsidP="00BB2703">
      <w:pPr>
        <w:spacing w:line="240" w:lineRule="auto"/>
        <w:ind w:left="426"/>
      </w:pPr>
    </w:p>
    <w:p w14:paraId="00000054" w14:textId="77777777" w:rsidR="00D7745D" w:rsidRPr="002E5148" w:rsidRDefault="00BB2703" w:rsidP="00BB2703">
      <w:pPr>
        <w:spacing w:line="240" w:lineRule="auto"/>
        <w:ind w:left="426"/>
      </w:pPr>
      <w:r w:rsidRPr="002E5148">
        <w:t xml:space="preserve">The Charges for the third year of the Contract Period shall be </w:t>
      </w:r>
      <w:r w:rsidRPr="002E5148">
        <w:rPr>
          <w:highlight w:val="yellow"/>
        </w:rPr>
        <w:t xml:space="preserve">[£    </w:t>
      </w:r>
      <w:r w:rsidRPr="002E5148">
        <w:rPr>
          <w:highlight w:val="yellow"/>
          <w:vertAlign w:val="superscript"/>
        </w:rPr>
        <w:footnoteReference w:id="3"/>
      </w:r>
      <w:r w:rsidRPr="002E5148">
        <w:t xml:space="preserve">]. </w:t>
      </w:r>
    </w:p>
    <w:p w14:paraId="00000055" w14:textId="77777777" w:rsidR="00D7745D" w:rsidRPr="002E5148" w:rsidRDefault="00D7745D">
      <w:pPr>
        <w:spacing w:line="240" w:lineRule="auto"/>
      </w:pPr>
    </w:p>
    <w:p w14:paraId="00000057" w14:textId="4033411D" w:rsidR="00D7745D" w:rsidRPr="002E5148" w:rsidRDefault="00BB2703" w:rsidP="00BB2703">
      <w:pPr>
        <w:pBdr>
          <w:top w:val="nil"/>
          <w:left w:val="nil"/>
          <w:bottom w:val="nil"/>
          <w:right w:val="nil"/>
          <w:between w:val="nil"/>
        </w:pBdr>
        <w:tabs>
          <w:tab w:val="left" w:pos="142"/>
        </w:tabs>
        <w:spacing w:before="240" w:after="240" w:line="240" w:lineRule="auto"/>
        <w:ind w:left="426"/>
        <w:jc w:val="both"/>
      </w:pPr>
      <w:r w:rsidRPr="00BB2703">
        <w:rPr>
          <w:color w:val="000000"/>
        </w:rPr>
        <w:t>At the end of each year of the Contract Period, the Buyer may  (with the consent of the Supplier, such consent not to be unreasonably withheld or delayed)  adjust the Charges for the following year of the Contract Period to reflect any increases or decreases in the following costs:</w:t>
      </w:r>
    </w:p>
    <w:p w14:paraId="00000058" w14:textId="27E22BB9" w:rsidR="00D7745D" w:rsidRPr="00BB2703" w:rsidRDefault="00BB2703" w:rsidP="00BB2703">
      <w:pPr>
        <w:pStyle w:val="ListParagraph"/>
        <w:widowControl w:val="0"/>
        <w:pBdr>
          <w:top w:val="nil"/>
          <w:left w:val="nil"/>
          <w:bottom w:val="nil"/>
          <w:right w:val="nil"/>
          <w:between w:val="nil"/>
        </w:pBdr>
        <w:spacing w:before="339" w:line="240" w:lineRule="auto"/>
        <w:ind w:left="1819"/>
        <w:rPr>
          <w:rFonts w:eastAsia="Calibri"/>
          <w:color w:val="000000"/>
          <w:szCs w:val="24"/>
        </w:rPr>
      </w:pPr>
      <w:r>
        <w:rPr>
          <w:rFonts w:eastAsia="Calibri"/>
          <w:color w:val="000000"/>
          <w:szCs w:val="24"/>
        </w:rPr>
        <w:t xml:space="preserve">(a) </w:t>
      </w:r>
      <w:r w:rsidRPr="00BB2703">
        <w:rPr>
          <w:rFonts w:eastAsia="Calibri"/>
          <w:color w:val="000000"/>
          <w:szCs w:val="24"/>
        </w:rPr>
        <w:t>Supplier Staff (including all entry level and management staff);</w:t>
      </w:r>
    </w:p>
    <w:p w14:paraId="00000059" w14:textId="5A0E6059" w:rsidR="00D7745D" w:rsidRPr="00BB2703" w:rsidRDefault="00BB2703" w:rsidP="00BB2703">
      <w:pPr>
        <w:pStyle w:val="ListParagraph"/>
        <w:widowControl w:val="0"/>
        <w:pBdr>
          <w:top w:val="nil"/>
          <w:left w:val="nil"/>
          <w:bottom w:val="nil"/>
          <w:right w:val="nil"/>
          <w:between w:val="nil"/>
        </w:pBdr>
        <w:spacing w:before="339" w:line="240" w:lineRule="auto"/>
        <w:ind w:left="1819"/>
        <w:rPr>
          <w:rFonts w:eastAsia="Calibri"/>
          <w:color w:val="000000"/>
          <w:szCs w:val="24"/>
        </w:rPr>
      </w:pPr>
      <w:r>
        <w:rPr>
          <w:rFonts w:eastAsia="Calibri"/>
          <w:color w:val="000000"/>
          <w:szCs w:val="24"/>
        </w:rPr>
        <w:t xml:space="preserve">(b) </w:t>
      </w:r>
      <w:r w:rsidRPr="00BB2703">
        <w:rPr>
          <w:rFonts w:eastAsia="Calibri"/>
          <w:color w:val="000000"/>
          <w:szCs w:val="24"/>
        </w:rPr>
        <w:t>Subcontractors; and</w:t>
      </w:r>
    </w:p>
    <w:p w14:paraId="0000005A" w14:textId="12C7639A" w:rsidR="00D7745D" w:rsidRPr="00BB2703" w:rsidRDefault="00BB2703" w:rsidP="00BB2703">
      <w:pPr>
        <w:pStyle w:val="ListParagraph"/>
        <w:widowControl w:val="0"/>
        <w:pBdr>
          <w:top w:val="nil"/>
          <w:left w:val="nil"/>
          <w:bottom w:val="nil"/>
          <w:right w:val="nil"/>
          <w:between w:val="nil"/>
        </w:pBdr>
        <w:spacing w:before="339" w:line="240" w:lineRule="auto"/>
        <w:ind w:left="1819"/>
        <w:rPr>
          <w:rFonts w:eastAsia="Calibri"/>
          <w:color w:val="000000"/>
          <w:szCs w:val="24"/>
        </w:rPr>
      </w:pPr>
      <w:r>
        <w:rPr>
          <w:rFonts w:eastAsia="Calibri"/>
          <w:color w:val="000000"/>
          <w:szCs w:val="24"/>
        </w:rPr>
        <w:t xml:space="preserve">(c) </w:t>
      </w:r>
      <w:r w:rsidRPr="00BB2703">
        <w:rPr>
          <w:rFonts w:eastAsia="Calibri"/>
          <w:color w:val="000000"/>
          <w:szCs w:val="24"/>
        </w:rPr>
        <w:t>Supplier’s premises or third party premises;</w:t>
      </w:r>
    </w:p>
    <w:p w14:paraId="0000005B" w14:textId="77777777" w:rsidR="00D7745D" w:rsidRPr="002E5148" w:rsidRDefault="00D7745D">
      <w:pPr>
        <w:spacing w:line="240" w:lineRule="auto"/>
        <w:ind w:left="360"/>
      </w:pPr>
    </w:p>
    <w:p w14:paraId="0000005D" w14:textId="3731BF44" w:rsidR="00D7745D" w:rsidRPr="001C0DF7" w:rsidRDefault="00BB2703" w:rsidP="001C0DF7">
      <w:pPr>
        <w:pBdr>
          <w:top w:val="nil"/>
          <w:left w:val="nil"/>
          <w:bottom w:val="nil"/>
          <w:right w:val="nil"/>
          <w:between w:val="nil"/>
        </w:pBdr>
        <w:tabs>
          <w:tab w:val="left" w:pos="142"/>
        </w:tabs>
        <w:spacing w:before="240" w:after="240" w:line="240" w:lineRule="auto"/>
        <w:ind w:left="426"/>
        <w:jc w:val="both"/>
        <w:rPr>
          <w:color w:val="000000"/>
        </w:rPr>
      </w:pPr>
      <w:r w:rsidRPr="001C0DF7">
        <w:rPr>
          <w:color w:val="000000"/>
        </w:rPr>
        <w:t xml:space="preserve">such adjustments being based on website use; volume of calls and length and complexity of calls in the Contract Period immediately preceding the relevant Contract Period and using the same methodology </w:t>
      </w:r>
      <w:r w:rsidR="001C0DF7">
        <w:rPr>
          <w:color w:val="000000"/>
        </w:rPr>
        <w:t xml:space="preserve">as reflected in the Supplier’s </w:t>
      </w:r>
      <w:r w:rsidRPr="001C0DF7">
        <w:rPr>
          <w:color w:val="000000"/>
        </w:rPr>
        <w:t>tender</w:t>
      </w:r>
      <w:r w:rsidR="001C0DF7">
        <w:rPr>
          <w:color w:val="000000"/>
        </w:rPr>
        <w:t>.</w:t>
      </w:r>
    </w:p>
    <w:p w14:paraId="0000005F" w14:textId="2F9756E6" w:rsidR="00D7745D" w:rsidRPr="001C0DF7" w:rsidRDefault="00BB2703" w:rsidP="001C0DF7">
      <w:pPr>
        <w:pBdr>
          <w:top w:val="nil"/>
          <w:left w:val="nil"/>
          <w:bottom w:val="nil"/>
          <w:right w:val="nil"/>
          <w:between w:val="nil"/>
        </w:pBdr>
        <w:tabs>
          <w:tab w:val="left" w:pos="142"/>
        </w:tabs>
        <w:spacing w:before="240" w:after="240" w:line="240" w:lineRule="auto"/>
        <w:ind w:left="426"/>
        <w:jc w:val="both"/>
        <w:rPr>
          <w:color w:val="000000"/>
        </w:rPr>
      </w:pPr>
      <w:bookmarkStart w:id="0" w:name="_gjdgxs" w:colFirst="0" w:colLast="0"/>
      <w:bookmarkEnd w:id="0"/>
      <w:r w:rsidRPr="001C0DF7">
        <w:rPr>
          <w:color w:val="000000"/>
        </w:rPr>
        <w:t>The Buyer shall give not less than [one month’s</w:t>
      </w:r>
      <w:r w:rsidRPr="001C0DF7">
        <w:rPr>
          <w:color w:val="000000"/>
        </w:rPr>
        <w:footnoteReference w:id="4"/>
      </w:r>
      <w:r w:rsidRPr="001C0DF7">
        <w:rPr>
          <w:color w:val="000000"/>
        </w:rPr>
        <w:t>] prior notice in writing of any proposed adjustments to the Charges for the following year along with justifications for the proposed adjustments</w:t>
      </w:r>
      <w:r w:rsidRPr="001C0DF7">
        <w:rPr>
          <w:color w:val="000000"/>
        </w:rPr>
        <w:footnoteReference w:id="5"/>
      </w:r>
      <w:r w:rsidRPr="001C0DF7">
        <w:rPr>
          <w:color w:val="000000"/>
        </w:rPr>
        <w:t>. If the Supplier objects to the proposed amendment, the Parties shall refer to Clause 34 (Dispute Resolution) to determine the appropriate adjustment for the following year.</w:t>
      </w:r>
    </w:p>
    <w:p w14:paraId="00000061" w14:textId="29727A9B" w:rsidR="00D7745D" w:rsidRPr="001C0DF7" w:rsidRDefault="00BB2703" w:rsidP="001C0DF7">
      <w:pPr>
        <w:pBdr>
          <w:top w:val="nil"/>
          <w:left w:val="nil"/>
          <w:bottom w:val="nil"/>
          <w:right w:val="nil"/>
          <w:between w:val="nil"/>
        </w:pBdr>
        <w:tabs>
          <w:tab w:val="left" w:pos="142"/>
        </w:tabs>
        <w:spacing w:before="240" w:after="240" w:line="240" w:lineRule="auto"/>
        <w:ind w:left="426"/>
        <w:jc w:val="both"/>
        <w:rPr>
          <w:color w:val="000000"/>
        </w:rPr>
      </w:pPr>
      <w:r w:rsidRPr="001C0DF7">
        <w:rPr>
          <w:color w:val="000000"/>
        </w:rPr>
        <w:t>Pending determination of any proposed adjustment to the Charges for the following year of the Contract Period, the respective Charges for the relevant year stated above shall continue to apply. Once the appropriate adjustment is determined, the agreed adjusted Charges shall be deemed to apply with effect from the first day of the relevant Contract Period [one week later</w:t>
      </w:r>
      <w:r w:rsidRPr="001C0DF7">
        <w:rPr>
          <w:color w:val="000000"/>
        </w:rPr>
        <w:footnoteReference w:id="6"/>
      </w:r>
      <w:r w:rsidRPr="001C0DF7">
        <w:rPr>
          <w:color w:val="000000"/>
        </w:rPr>
        <w:t xml:space="preserve">]. </w:t>
      </w:r>
    </w:p>
    <w:p w14:paraId="00000062" w14:textId="77777777" w:rsidR="00D7745D" w:rsidRPr="001C0DF7" w:rsidRDefault="00BB2703" w:rsidP="001C0DF7">
      <w:pPr>
        <w:pBdr>
          <w:top w:val="nil"/>
          <w:left w:val="nil"/>
          <w:bottom w:val="nil"/>
          <w:right w:val="nil"/>
          <w:between w:val="nil"/>
        </w:pBdr>
        <w:tabs>
          <w:tab w:val="left" w:pos="142"/>
        </w:tabs>
        <w:spacing w:before="240" w:after="240" w:line="240" w:lineRule="auto"/>
        <w:ind w:left="426"/>
        <w:jc w:val="both"/>
        <w:rPr>
          <w:color w:val="000000"/>
        </w:rPr>
      </w:pPr>
      <w:r w:rsidRPr="001C0DF7">
        <w:rPr>
          <w:color w:val="000000"/>
        </w:rPr>
        <w:t>Within one month of the appropriate adjustment being determined, the Buyer shall pay to the Supplier any outstanding sums due in respect of the Charges prior to the relevant adjustment, or the Supplier shall refund the Buyer for any excess Charges paid prior to the relevant adjustment. The Supplier shall repay any VAT due to be repaid to the Buyer for the relevant period, as appropriate.</w:t>
      </w:r>
    </w:p>
    <w:p w14:paraId="00000063" w14:textId="6A8D6D55"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The buyer’s obligations to the supplier  </w:t>
      </w:r>
    </w:p>
    <w:p w14:paraId="00000064" w14:textId="77777777" w:rsidR="00D7745D" w:rsidRPr="002E5148" w:rsidRDefault="00BB2703">
      <w:pPr>
        <w:widowControl w:val="0"/>
        <w:pBdr>
          <w:top w:val="nil"/>
          <w:left w:val="nil"/>
          <w:bottom w:val="nil"/>
          <w:right w:val="nil"/>
          <w:between w:val="nil"/>
        </w:pBdr>
        <w:spacing w:before="44" w:line="240" w:lineRule="auto"/>
        <w:ind w:left="10"/>
        <w:rPr>
          <w:rFonts w:eastAsia="Calibri"/>
          <w:color w:val="000000"/>
        </w:rPr>
      </w:pPr>
      <w:r w:rsidRPr="002E5148">
        <w:rPr>
          <w:rFonts w:eastAsia="Calibri"/>
          <w:color w:val="000000"/>
        </w:rPr>
        <w:t xml:space="preserve">5.1 If Supplier Non-Performance arises from a Buyer Cause: </w:t>
      </w:r>
    </w:p>
    <w:p w14:paraId="00000065" w14:textId="12357793" w:rsidR="00D7745D" w:rsidRPr="001C0DF7"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lastRenderedPageBreak/>
        <w:t xml:space="preserve">the Buyer cannot terminate the Contract under Clause 10.4.1 </w:t>
      </w:r>
    </w:p>
    <w:p w14:paraId="00000069" w14:textId="04165FAD" w:rsidR="00D7745D" w:rsidRPr="001C0DF7"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t xml:space="preserve">the Supplier is entitled to reasonable and proven additional expenses and to </w:t>
      </w:r>
      <w:r w:rsidR="002E5148" w:rsidRPr="001C0DF7">
        <w:rPr>
          <w:rFonts w:eastAsia="Calibri"/>
          <w:color w:val="000000"/>
          <w:szCs w:val="24"/>
        </w:rPr>
        <w:t>r</w:t>
      </w:r>
      <w:r w:rsidRPr="001C0DF7">
        <w:rPr>
          <w:rFonts w:eastAsia="Calibri"/>
          <w:color w:val="000000"/>
          <w:szCs w:val="24"/>
        </w:rPr>
        <w:t xml:space="preserve">elief from Delay Payments, liability and Deduction under this Contract </w:t>
      </w:r>
    </w:p>
    <w:p w14:paraId="2F81752F" w14:textId="4F9D8DAF" w:rsidR="002E5148" w:rsidRPr="001C0DF7"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t xml:space="preserve">the Supplier is entitled to additional time needed to make the Delivery </w:t>
      </w:r>
    </w:p>
    <w:p w14:paraId="0000006A" w14:textId="042496C1" w:rsidR="00D7745D" w:rsidRPr="001C0DF7"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t xml:space="preserve">the Supplier cannot suspend the ongoing supply of Deliverables </w:t>
      </w:r>
    </w:p>
    <w:p w14:paraId="0000006B" w14:textId="77777777" w:rsidR="00D7745D" w:rsidRPr="002E5148" w:rsidRDefault="00BB2703">
      <w:pPr>
        <w:widowControl w:val="0"/>
        <w:pBdr>
          <w:top w:val="nil"/>
          <w:left w:val="nil"/>
          <w:bottom w:val="nil"/>
          <w:right w:val="nil"/>
          <w:between w:val="nil"/>
        </w:pBdr>
        <w:spacing w:before="311" w:line="240" w:lineRule="auto"/>
        <w:ind w:left="10"/>
        <w:rPr>
          <w:rFonts w:eastAsia="Calibri"/>
          <w:color w:val="000000"/>
          <w:szCs w:val="24"/>
        </w:rPr>
      </w:pPr>
      <w:r w:rsidRPr="002E5148">
        <w:rPr>
          <w:rFonts w:eastAsia="Calibri"/>
          <w:color w:val="000000"/>
          <w:szCs w:val="24"/>
        </w:rPr>
        <w:t xml:space="preserve">5.2 Clause 5.1 only applies if the Supplier: </w:t>
      </w:r>
    </w:p>
    <w:p w14:paraId="0000006C" w14:textId="7B7E7BFF" w:rsidR="00D7745D" w:rsidRPr="002E5148"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gives notice to the Buyer of the Buyer Cause within 10 Working Days of  becoming aware </w:t>
      </w:r>
    </w:p>
    <w:p w14:paraId="0000006D" w14:textId="20DCA182" w:rsidR="00D7745D" w:rsidRPr="002E5148"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demonstrates that the Supplier Non-Performance only happened because of the  Buyer Cause </w:t>
      </w:r>
    </w:p>
    <w:p w14:paraId="0000006E" w14:textId="59FE3E61" w:rsidR="00D7745D" w:rsidRPr="002E5148"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mitigated the impact of the Buyer Cause </w:t>
      </w:r>
    </w:p>
    <w:p w14:paraId="0000006F" w14:textId="6939BF7C"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Record keeping and reporting  </w:t>
      </w:r>
    </w:p>
    <w:p w14:paraId="00000070" w14:textId="40D4F22C"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6.1 The Supplier must attend Progress Meetings with </w:t>
      </w:r>
      <w:r w:rsidR="001C0DF7">
        <w:rPr>
          <w:color w:val="000000"/>
        </w:rPr>
        <w:t xml:space="preserve">the Buyer and provide Progress </w:t>
      </w:r>
      <w:r w:rsidRPr="001C0DF7">
        <w:rPr>
          <w:color w:val="000000"/>
        </w:rPr>
        <w:t xml:space="preserve">Reports when specified in the Award Form. </w:t>
      </w:r>
    </w:p>
    <w:p w14:paraId="00000071" w14:textId="771D79AE"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6.2 The Supplier must keep and maintain full and accurate records and accoun</w:t>
      </w:r>
      <w:r w:rsidR="001C0DF7">
        <w:rPr>
          <w:color w:val="000000"/>
        </w:rPr>
        <w:t xml:space="preserve">ts in respect </w:t>
      </w:r>
      <w:r w:rsidRPr="001C0DF7">
        <w:rPr>
          <w:color w:val="000000"/>
        </w:rPr>
        <w:t xml:space="preserve">of the Contract for 7 years after the End Date and in accordance with the GDPR.  </w:t>
      </w:r>
    </w:p>
    <w:p w14:paraId="00000072" w14:textId="0E5D0100"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6.3 The Supplier must allow any Auditor access to their p</w:t>
      </w:r>
      <w:r w:rsidR="001C0DF7">
        <w:rPr>
          <w:color w:val="000000"/>
        </w:rPr>
        <w:t xml:space="preserve">remises to verify all contract </w:t>
      </w:r>
      <w:r w:rsidRPr="001C0DF7">
        <w:rPr>
          <w:color w:val="000000"/>
        </w:rPr>
        <w:t xml:space="preserve">accounts and records of everything to do with the Contract and provide copies for an Audit. </w:t>
      </w:r>
    </w:p>
    <w:p w14:paraId="00000073" w14:textId="54137FCD"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6.4 The Supplier must provide information to the Auditor and reasonable co-operation at</w:t>
      </w:r>
      <w:r w:rsidR="002E5148" w:rsidRPr="001C0DF7">
        <w:rPr>
          <w:color w:val="000000"/>
        </w:rPr>
        <w:t xml:space="preserve"> </w:t>
      </w:r>
      <w:r w:rsidRPr="001C0DF7">
        <w:rPr>
          <w:color w:val="000000"/>
        </w:rPr>
        <w:t xml:space="preserve">their request. </w:t>
      </w:r>
    </w:p>
    <w:p w14:paraId="00000074" w14:textId="5031493C"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6.5 If the Supplier is not providing any of the Deliverables, or</w:t>
      </w:r>
      <w:r w:rsidR="001C0DF7">
        <w:rPr>
          <w:color w:val="000000"/>
        </w:rPr>
        <w:t xml:space="preserve"> is unable to provide them, it </w:t>
      </w:r>
      <w:r w:rsidRPr="001C0DF7">
        <w:rPr>
          <w:color w:val="000000"/>
        </w:rPr>
        <w:t xml:space="preserve">must immediately:  </w:t>
      </w:r>
    </w:p>
    <w:p w14:paraId="00000075" w14:textId="3CDD2409" w:rsidR="00D7745D" w:rsidRPr="002E5148"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tell the Buyer and give reasons </w:t>
      </w:r>
    </w:p>
    <w:p w14:paraId="00000076" w14:textId="7E0F0849" w:rsidR="00D7745D" w:rsidRPr="002E5148"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propose corrective action  </w:t>
      </w:r>
    </w:p>
    <w:p w14:paraId="00000077" w14:textId="1D06F2DE" w:rsidR="00D7745D"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provide a deadline for completing the corrective action </w:t>
      </w:r>
    </w:p>
    <w:p w14:paraId="2E9FEE30" w14:textId="77777777" w:rsidR="001C0DF7" w:rsidRPr="002E5148" w:rsidRDefault="001C0DF7" w:rsidP="001C0DF7">
      <w:pPr>
        <w:pStyle w:val="ListParagraph"/>
        <w:widowControl w:val="0"/>
        <w:pBdr>
          <w:top w:val="nil"/>
          <w:left w:val="nil"/>
          <w:bottom w:val="nil"/>
          <w:right w:val="nil"/>
          <w:between w:val="nil"/>
        </w:pBdr>
        <w:spacing w:before="339" w:line="240" w:lineRule="auto"/>
        <w:ind w:left="1819"/>
        <w:rPr>
          <w:rFonts w:eastAsia="Calibri"/>
          <w:color w:val="000000"/>
          <w:szCs w:val="24"/>
        </w:rPr>
      </w:pPr>
    </w:p>
    <w:p w14:paraId="00000078" w14:textId="237F7659"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Supplier staff  </w:t>
      </w:r>
    </w:p>
    <w:p w14:paraId="00000079" w14:textId="77777777"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7.1 The Supplier Staff involved in the performance of the Contract must: </w:t>
      </w:r>
    </w:p>
    <w:p w14:paraId="0000007A" w14:textId="73EE8A89" w:rsidR="00D7745D" w:rsidRPr="002E5148"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be appropriately trained and qualified </w:t>
      </w:r>
    </w:p>
    <w:p w14:paraId="0000007B" w14:textId="5CFBA09F" w:rsidR="00D7745D" w:rsidRPr="002E5148"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be vetted using Good Industry Practice and the Security Policy </w:t>
      </w:r>
    </w:p>
    <w:p w14:paraId="0000007C" w14:textId="50664C76" w:rsidR="00D7745D" w:rsidRPr="002E5148"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2E5148">
        <w:rPr>
          <w:rFonts w:eastAsia="Calibri"/>
          <w:color w:val="000000"/>
          <w:szCs w:val="24"/>
        </w:rPr>
        <w:t xml:space="preserve">comply with all conduct requirements when on the Buyer’s Premises </w:t>
      </w:r>
    </w:p>
    <w:p w14:paraId="7F163C11" w14:textId="130B6797" w:rsidR="002E5148"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2E5148">
        <w:rPr>
          <w:rFonts w:eastAsia="Calibri"/>
          <w:color w:val="000000"/>
          <w:szCs w:val="24"/>
        </w:rPr>
        <w:t>7</w:t>
      </w:r>
      <w:r w:rsidRPr="001C0DF7">
        <w:rPr>
          <w:color w:val="000000"/>
        </w:rPr>
        <w:t>.2 Where the Buyer decides one of the Supplier’s Staff is not suitable to work on the Contract, the Supplier must replace them with a suitably qualified alternative.</w:t>
      </w:r>
    </w:p>
    <w:p w14:paraId="00000080" w14:textId="6994B47C"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7.3 If requested, the Supplier must replace any person whose</w:t>
      </w:r>
      <w:r w:rsidR="001C0DF7">
        <w:rPr>
          <w:color w:val="000000"/>
        </w:rPr>
        <w:t xml:space="preserve"> acts or omissions have caused </w:t>
      </w:r>
      <w:r w:rsidRPr="001C0DF7">
        <w:rPr>
          <w:color w:val="000000"/>
        </w:rPr>
        <w:t xml:space="preserve">the Supplier to breach Clause 27.  </w:t>
      </w:r>
    </w:p>
    <w:p w14:paraId="00000081" w14:textId="3791D8CF"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7.4 The Supplier must provide a list of Supplier Staff needing to access the Buyer’s Premises and say why access is required.  </w:t>
      </w:r>
    </w:p>
    <w:p w14:paraId="00000082" w14:textId="7D0D9F7E"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7.5 The Supplier indemnifies the Buyer against all claims </w:t>
      </w:r>
      <w:r w:rsidR="002E5148" w:rsidRPr="001C0DF7">
        <w:rPr>
          <w:color w:val="000000"/>
        </w:rPr>
        <w:t xml:space="preserve">brought by any person employed </w:t>
      </w:r>
      <w:r w:rsidRPr="001C0DF7">
        <w:rPr>
          <w:color w:val="000000"/>
        </w:rPr>
        <w:t>by</w:t>
      </w:r>
      <w:r w:rsidR="002E5148" w:rsidRPr="001C0DF7">
        <w:rPr>
          <w:color w:val="000000"/>
        </w:rPr>
        <w:t xml:space="preserve"> </w:t>
      </w:r>
      <w:r w:rsidRPr="001C0DF7">
        <w:rPr>
          <w:color w:val="000000"/>
        </w:rPr>
        <w:t xml:space="preserve">the Supplier caused by an act or omission of the Supplier or any Supplier Staff.  </w:t>
      </w:r>
    </w:p>
    <w:p w14:paraId="00000083" w14:textId="6BFEC68B"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lastRenderedPageBreak/>
        <w:t xml:space="preserve">Rights and protection  </w:t>
      </w:r>
    </w:p>
    <w:p w14:paraId="00000084" w14:textId="77777777" w:rsidR="00D7745D" w:rsidRPr="002E5148" w:rsidRDefault="00BB2703" w:rsidP="001C0DF7">
      <w:pPr>
        <w:pBdr>
          <w:top w:val="nil"/>
          <w:left w:val="nil"/>
          <w:bottom w:val="nil"/>
          <w:right w:val="nil"/>
          <w:between w:val="nil"/>
        </w:pBdr>
        <w:tabs>
          <w:tab w:val="left" w:pos="142"/>
        </w:tabs>
        <w:spacing w:before="240" w:after="240" w:line="240" w:lineRule="auto"/>
        <w:ind w:left="426" w:hanging="426"/>
        <w:jc w:val="both"/>
        <w:rPr>
          <w:rFonts w:eastAsia="Calibri"/>
          <w:color w:val="000000"/>
          <w:sz w:val="24"/>
          <w:szCs w:val="24"/>
        </w:rPr>
      </w:pPr>
      <w:r w:rsidRPr="001C0DF7">
        <w:rPr>
          <w:color w:val="000000"/>
        </w:rPr>
        <w:t xml:space="preserve">8.1 The Supplier warrants and represents that: </w:t>
      </w:r>
    </w:p>
    <w:p w14:paraId="62B0CDE1" w14:textId="5D967FF5" w:rsidR="002E5148" w:rsidRPr="001C0DF7"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t xml:space="preserve">it has full capacity and authority to enter into and to perform the Contract </w:t>
      </w:r>
    </w:p>
    <w:p w14:paraId="00000085" w14:textId="5E9589A1" w:rsidR="00D7745D" w:rsidRPr="001C0DF7"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t xml:space="preserve">the Contract is executed by its authorised representative </w:t>
      </w:r>
    </w:p>
    <w:p w14:paraId="00000086" w14:textId="5269CF28" w:rsidR="00D7745D" w:rsidRPr="001C0DF7"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t xml:space="preserve">it is a legally valid and existing organisation incorporated in the place it was  formed  </w:t>
      </w:r>
    </w:p>
    <w:p w14:paraId="00000087" w14:textId="1E7425A2" w:rsidR="00D7745D" w:rsidRPr="001C0DF7"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t xml:space="preserve">there are no known legal or regulatory actions or investigations before any  court, administrative body or arbitration tribunal pending or threatened against  it or its Affiliates that might affect its ability to perform the Contract </w:t>
      </w:r>
    </w:p>
    <w:p w14:paraId="00000088" w14:textId="36A4F1A8" w:rsidR="00D7745D" w:rsidRPr="001C0DF7"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t xml:space="preserve">it maintains all necessary rights, authorisations, licences and consents to perform  its obligations under the Contract </w:t>
      </w:r>
    </w:p>
    <w:p w14:paraId="00000089" w14:textId="017F3646" w:rsidR="00D7745D" w:rsidRPr="001C0DF7" w:rsidRDefault="002E5148"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t>i</w:t>
      </w:r>
      <w:r w:rsidR="00BB2703" w:rsidRPr="001C0DF7">
        <w:rPr>
          <w:rFonts w:eastAsia="Calibri"/>
          <w:color w:val="000000"/>
          <w:szCs w:val="24"/>
        </w:rPr>
        <w:t xml:space="preserve">t doesn’t have any contractual obligations which are likely to have a material  adverse effect on its ability to perform the Contract </w:t>
      </w:r>
    </w:p>
    <w:p w14:paraId="0000008A" w14:textId="5DD1DB79" w:rsidR="00D7745D" w:rsidRPr="001C0DF7"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t xml:space="preserve">it is not impacted by an Insolvency Event </w:t>
      </w:r>
    </w:p>
    <w:p w14:paraId="0000008B" w14:textId="56DDA1F3"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8.2 The warranties and representations in Clauses 2.6 and 8.1 are repeated each time the Supplier provides Deliverables under the Contract. </w:t>
      </w:r>
    </w:p>
    <w:p w14:paraId="0000008C" w14:textId="77777777"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8.3 The Supplier indemnifies the Buyer against each of the following: </w:t>
      </w:r>
    </w:p>
    <w:p w14:paraId="0000008D" w14:textId="56666B3F" w:rsidR="00D7745D" w:rsidRPr="001C0DF7"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t xml:space="preserve">wilful misconduct of the Supplier, Subcontractor and Supplier Staff that impacts  the Contract </w:t>
      </w:r>
    </w:p>
    <w:p w14:paraId="0000008E" w14:textId="5B7EBC88" w:rsidR="00D7745D" w:rsidRPr="001C0DF7"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t xml:space="preserve">non-payment by the Supplier of any tax or National Insurance </w:t>
      </w:r>
    </w:p>
    <w:p w14:paraId="0000008F" w14:textId="77777777"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8.4 All claims indemnified under this Contract must use Clause 26. </w:t>
      </w:r>
    </w:p>
    <w:p w14:paraId="00000090" w14:textId="375938CD"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8.5 The Buyer can terminate the Contract for breach of a</w:t>
      </w:r>
      <w:r w:rsidR="001C0DF7">
        <w:rPr>
          <w:color w:val="000000"/>
        </w:rPr>
        <w:t xml:space="preserve">ny warranty or indemnity where </w:t>
      </w:r>
      <w:r w:rsidRPr="001C0DF7">
        <w:rPr>
          <w:color w:val="000000"/>
        </w:rPr>
        <w:t xml:space="preserve">they are entitled to do so. </w:t>
      </w:r>
    </w:p>
    <w:p w14:paraId="687DD566" w14:textId="3F438173" w:rsidR="002E5148"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8.6 If the Supplier becomes aware of a representation or warranty that becomes untrue or misleading, it mu</w:t>
      </w:r>
      <w:r w:rsidR="002E5148" w:rsidRPr="001C0DF7">
        <w:rPr>
          <w:color w:val="000000"/>
        </w:rPr>
        <w:t>st immediately notify the Buyer.</w:t>
      </w:r>
    </w:p>
    <w:p w14:paraId="00000094" w14:textId="37FB8EB4"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8.7 All third party warranties and indemnities covering the</w:t>
      </w:r>
      <w:r w:rsidR="001C0DF7">
        <w:rPr>
          <w:color w:val="000000"/>
        </w:rPr>
        <w:t xml:space="preserve"> Deliverables must be assigned </w:t>
      </w:r>
      <w:r w:rsidRPr="001C0DF7">
        <w:rPr>
          <w:color w:val="000000"/>
        </w:rPr>
        <w:t xml:space="preserve">for the Buyer’s benefit by the Supplier.  </w:t>
      </w:r>
    </w:p>
    <w:p w14:paraId="00000095" w14:textId="69334E95"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Intellectual Property Rights (IPRs) </w:t>
      </w:r>
    </w:p>
    <w:p w14:paraId="00000096" w14:textId="54696950"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9.1 Each Party keeps ownership of its own Existing IPRs. The Supplier gives the Buyer a non</w:t>
      </w:r>
      <w:r w:rsidR="001C0DF7">
        <w:rPr>
          <w:color w:val="000000"/>
        </w:rPr>
        <w:t>-</w:t>
      </w:r>
      <w:r w:rsidRPr="001C0DF7">
        <w:rPr>
          <w:color w:val="000000"/>
        </w:rPr>
        <w:t xml:space="preserve">exclusive, perpetual, royalty-free, irrevocable, transferable worldwide licence to use, change and sub-license the Supplier’s Existing IPR to enable it to both: </w:t>
      </w:r>
    </w:p>
    <w:p w14:paraId="00000097" w14:textId="2858FB83" w:rsidR="00D7745D" w:rsidRPr="001C0DF7"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t xml:space="preserve">receive and use the Deliverables </w:t>
      </w:r>
    </w:p>
    <w:p w14:paraId="00000098" w14:textId="4CF867EE" w:rsidR="00D7745D" w:rsidRPr="001C0DF7"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t xml:space="preserve">make use of the deliverables provided by a Replacement Supplier </w:t>
      </w:r>
    </w:p>
    <w:p w14:paraId="00000099" w14:textId="6A237DF6"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9.2 Any New IPR created under the Contract is owned by </w:t>
      </w:r>
      <w:r w:rsidR="001C0DF7">
        <w:rPr>
          <w:color w:val="000000"/>
        </w:rPr>
        <w:t xml:space="preserve">the Buyer. The Buyer gives the </w:t>
      </w:r>
      <w:r w:rsidRPr="001C0DF7">
        <w:rPr>
          <w:color w:val="000000"/>
        </w:rPr>
        <w:t>Supplier a licence to use any Existing IPRs and New IPRs for</w:t>
      </w:r>
      <w:r w:rsidR="001C0DF7">
        <w:rPr>
          <w:color w:val="000000"/>
        </w:rPr>
        <w:t xml:space="preserve"> the purpose of fulfilling its </w:t>
      </w:r>
      <w:r w:rsidRPr="001C0DF7">
        <w:rPr>
          <w:color w:val="000000"/>
        </w:rPr>
        <w:t xml:space="preserve">obligations during the Contract Period. </w:t>
      </w:r>
    </w:p>
    <w:p w14:paraId="0000009A" w14:textId="0F8D16B1"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9.3 Where a Party acquires ownership of IPRs incorrectly </w:t>
      </w:r>
      <w:r w:rsidR="001C0DF7">
        <w:rPr>
          <w:color w:val="000000"/>
        </w:rPr>
        <w:t xml:space="preserve">under this Contract it must do </w:t>
      </w:r>
      <w:r w:rsidRPr="001C0DF7">
        <w:rPr>
          <w:color w:val="000000"/>
        </w:rPr>
        <w:t>everything reasonably necessary to complete a transfer assignin</w:t>
      </w:r>
      <w:r w:rsidR="001C0DF7">
        <w:rPr>
          <w:color w:val="000000"/>
        </w:rPr>
        <w:t xml:space="preserve">g them in writing to the other </w:t>
      </w:r>
      <w:r w:rsidRPr="001C0DF7">
        <w:rPr>
          <w:color w:val="000000"/>
        </w:rPr>
        <w:t xml:space="preserve">Party on request and at its own cost. </w:t>
      </w:r>
    </w:p>
    <w:p w14:paraId="0000009B" w14:textId="16C9A892"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lastRenderedPageBreak/>
        <w:t xml:space="preserve">9.4 Neither Party has the right to use the other Party’s IPRs, including any </w:t>
      </w:r>
      <w:r w:rsidR="001C0DF7">
        <w:rPr>
          <w:color w:val="000000"/>
        </w:rPr>
        <w:t xml:space="preserve">use of the other </w:t>
      </w:r>
      <w:r w:rsidRPr="001C0DF7">
        <w:rPr>
          <w:color w:val="000000"/>
        </w:rPr>
        <w:t>Party’s names, logos or trademarks, except as provided in C</w:t>
      </w:r>
      <w:r w:rsidR="001C0DF7">
        <w:rPr>
          <w:color w:val="000000"/>
        </w:rPr>
        <w:t xml:space="preserve">lause 9 or otherwise agreed in </w:t>
      </w:r>
      <w:r w:rsidRPr="001C0DF7">
        <w:rPr>
          <w:color w:val="000000"/>
        </w:rPr>
        <w:t xml:space="preserve">writing. </w:t>
      </w:r>
    </w:p>
    <w:p w14:paraId="0000009C" w14:textId="03CE9247"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9.5 If there is an IPR Claim, the Supplier indemnifies the Buye</w:t>
      </w:r>
      <w:r w:rsidR="001C0DF7">
        <w:rPr>
          <w:color w:val="000000"/>
        </w:rPr>
        <w:t xml:space="preserve">r against all losses, damages, </w:t>
      </w:r>
      <w:r w:rsidRPr="001C0DF7">
        <w:rPr>
          <w:color w:val="000000"/>
        </w:rPr>
        <w:t xml:space="preserve">costs or expenses (including professional fees and fines) incurred as a result. </w:t>
      </w:r>
    </w:p>
    <w:p w14:paraId="0000009D" w14:textId="59A441D3"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9.6 If an IPR Claim is made or anticipated the Supplier m</w:t>
      </w:r>
      <w:r w:rsidR="001C0DF7">
        <w:rPr>
          <w:color w:val="000000"/>
        </w:rPr>
        <w:t xml:space="preserve">ust at its own expense and the </w:t>
      </w:r>
      <w:r w:rsidRPr="001C0DF7">
        <w:rPr>
          <w:color w:val="000000"/>
        </w:rPr>
        <w:t xml:space="preserve">Buyer’s sole option, either: </w:t>
      </w:r>
    </w:p>
    <w:p w14:paraId="0000009E" w14:textId="3C67254F" w:rsidR="00D7745D" w:rsidRPr="001C0DF7"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t xml:space="preserve">obtain for the Buyer the rights in Clause 9.1 and 9.2 without infringing any third party IPR  </w:t>
      </w:r>
    </w:p>
    <w:p w14:paraId="0000009F" w14:textId="25D47920" w:rsidR="00D7745D" w:rsidRPr="001C0DF7" w:rsidRDefault="00BB2703" w:rsidP="001C0DF7">
      <w:pPr>
        <w:pStyle w:val="ListParagraph"/>
        <w:widowControl w:val="0"/>
        <w:numPr>
          <w:ilvl w:val="0"/>
          <w:numId w:val="6"/>
        </w:numPr>
        <w:pBdr>
          <w:top w:val="nil"/>
          <w:left w:val="nil"/>
          <w:bottom w:val="nil"/>
          <w:right w:val="nil"/>
          <w:between w:val="nil"/>
        </w:pBdr>
        <w:spacing w:before="339" w:line="240" w:lineRule="auto"/>
        <w:rPr>
          <w:rFonts w:eastAsia="Calibri"/>
          <w:color w:val="000000"/>
          <w:szCs w:val="24"/>
        </w:rPr>
      </w:pPr>
      <w:r w:rsidRPr="001C0DF7">
        <w:rPr>
          <w:rFonts w:eastAsia="Calibri"/>
          <w:color w:val="000000"/>
          <w:szCs w:val="24"/>
        </w:rPr>
        <w:t xml:space="preserve">replace or modify the relevant item with substitutes that don’t infringe IPR without adversely affecting the functionality or performance of the Deliverables </w:t>
      </w:r>
    </w:p>
    <w:p w14:paraId="000000A0" w14:textId="18C4E67C"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Ending the contract </w:t>
      </w:r>
    </w:p>
    <w:p w14:paraId="000000A1" w14:textId="131DA02D"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10.1 The Contract takes effect on the Start Date and ends on the End Date or earlier if required by Law. </w:t>
      </w:r>
    </w:p>
    <w:p w14:paraId="000000A2" w14:textId="72968F20"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10.2 The Buyer can extend the Contract for the Extension Period by giving the Supplier no less than 3 Months' written notice before the Contract expires.</w:t>
      </w:r>
    </w:p>
    <w:p w14:paraId="613BEEA0" w14:textId="1BBBCB76" w:rsidR="002E5148" w:rsidRPr="001C0DF7" w:rsidRDefault="00BB2703" w:rsidP="001C0DF7">
      <w:pPr>
        <w:pBdr>
          <w:top w:val="nil"/>
          <w:left w:val="nil"/>
          <w:bottom w:val="nil"/>
          <w:right w:val="nil"/>
          <w:between w:val="nil"/>
        </w:pBdr>
        <w:tabs>
          <w:tab w:val="left" w:pos="142"/>
        </w:tabs>
        <w:spacing w:before="240" w:after="240" w:line="240" w:lineRule="auto"/>
        <w:ind w:left="426" w:hanging="426"/>
        <w:jc w:val="both"/>
        <w:rPr>
          <w:b/>
          <w:color w:val="000000"/>
        </w:rPr>
      </w:pPr>
      <w:r w:rsidRPr="001C0DF7">
        <w:rPr>
          <w:b/>
          <w:color w:val="000000"/>
        </w:rPr>
        <w:t xml:space="preserve">10.3 Ending the contract without a reason  </w:t>
      </w:r>
    </w:p>
    <w:p w14:paraId="000000A6" w14:textId="67D71C2A"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10.3.1 The Buyer has the right to terminate the Contract at any ti</w:t>
      </w:r>
      <w:r w:rsidR="001C0DF7">
        <w:rPr>
          <w:color w:val="000000"/>
        </w:rPr>
        <w:t xml:space="preserve">me without reason or liability </w:t>
      </w:r>
      <w:r w:rsidRPr="001C0DF7">
        <w:rPr>
          <w:color w:val="000000"/>
        </w:rPr>
        <w:t xml:space="preserve">by giving the Supplier at least 90 days' notice and if it’s terminated Clause 10.5.2 to 10.5.7 applies. </w:t>
      </w:r>
    </w:p>
    <w:p w14:paraId="000000A7" w14:textId="77777777"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b/>
          <w:color w:val="000000"/>
        </w:rPr>
      </w:pPr>
      <w:r w:rsidRPr="001C0DF7">
        <w:rPr>
          <w:b/>
          <w:color w:val="000000"/>
        </w:rPr>
        <w:t xml:space="preserve">10.4 When the Buyer can end the Contract  </w:t>
      </w:r>
    </w:p>
    <w:p w14:paraId="000000A8" w14:textId="3AC05BFA"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10.4.1 If any of the following events happen, the Buyer has the </w:t>
      </w:r>
      <w:r w:rsidR="001C0DF7">
        <w:rPr>
          <w:color w:val="000000"/>
        </w:rPr>
        <w:t xml:space="preserve">right to immediately terminate </w:t>
      </w:r>
      <w:r w:rsidRPr="001C0DF7">
        <w:rPr>
          <w:color w:val="000000"/>
        </w:rPr>
        <w:t xml:space="preserve">the Contract by issuing a Termination Notice to the Supplier: </w:t>
      </w:r>
    </w:p>
    <w:p w14:paraId="000000A9" w14:textId="76FF3E4A" w:rsidR="00D7745D" w:rsidRPr="006E182F" w:rsidRDefault="00BB2703" w:rsidP="002E5148">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there’s a Supplier Insolvency Event </w:t>
      </w:r>
    </w:p>
    <w:p w14:paraId="4FD09757" w14:textId="77777777" w:rsidR="002E5148" w:rsidRPr="006E182F" w:rsidRDefault="00BB2703" w:rsidP="002E5148">
      <w:pPr>
        <w:pStyle w:val="ListParagraph"/>
        <w:widowControl w:val="0"/>
        <w:numPr>
          <w:ilvl w:val="2"/>
          <w:numId w:val="4"/>
        </w:numPr>
        <w:pBdr>
          <w:top w:val="nil"/>
          <w:left w:val="nil"/>
          <w:bottom w:val="nil"/>
          <w:right w:val="nil"/>
          <w:between w:val="nil"/>
        </w:pBdr>
        <w:spacing w:before="34" w:line="252" w:lineRule="auto"/>
        <w:ind w:right="134"/>
        <w:rPr>
          <w:rFonts w:eastAsia="Calibri"/>
          <w:color w:val="000000"/>
        </w:rPr>
      </w:pPr>
      <w:r w:rsidRPr="006E182F">
        <w:rPr>
          <w:rFonts w:eastAsia="Calibri"/>
          <w:color w:val="000000"/>
        </w:rPr>
        <w:t>there’s a Default that is not corrected in line with an</w:t>
      </w:r>
      <w:r w:rsidR="002E5148" w:rsidRPr="006E182F">
        <w:rPr>
          <w:rFonts w:eastAsia="Calibri"/>
          <w:color w:val="000000"/>
        </w:rPr>
        <w:t xml:space="preserve"> accepted Rectification Plan</w:t>
      </w:r>
    </w:p>
    <w:p w14:paraId="000000AA" w14:textId="55E1BB05" w:rsidR="00D7745D" w:rsidRPr="006E182F" w:rsidRDefault="00BB2703" w:rsidP="002E5148">
      <w:pPr>
        <w:pStyle w:val="ListParagraph"/>
        <w:widowControl w:val="0"/>
        <w:numPr>
          <w:ilvl w:val="2"/>
          <w:numId w:val="4"/>
        </w:numPr>
        <w:pBdr>
          <w:top w:val="nil"/>
          <w:left w:val="nil"/>
          <w:bottom w:val="nil"/>
          <w:right w:val="nil"/>
          <w:between w:val="nil"/>
        </w:pBdr>
        <w:spacing w:before="34" w:line="252" w:lineRule="auto"/>
        <w:ind w:right="134"/>
        <w:rPr>
          <w:rFonts w:eastAsia="Calibri"/>
          <w:color w:val="000000"/>
        </w:rPr>
      </w:pPr>
      <w:r w:rsidRPr="006E182F">
        <w:rPr>
          <w:rFonts w:eastAsia="Calibri"/>
          <w:color w:val="000000"/>
        </w:rPr>
        <w:t xml:space="preserve">the Buyer rejects a Rectification Plan or the Supplier does not provide it within  10 days of the request </w:t>
      </w:r>
    </w:p>
    <w:p w14:paraId="000000AB" w14:textId="58E88E9F" w:rsidR="00D7745D" w:rsidRPr="006E182F" w:rsidRDefault="00BB2703" w:rsidP="002E5148">
      <w:pPr>
        <w:pStyle w:val="ListParagraph"/>
        <w:widowControl w:val="0"/>
        <w:numPr>
          <w:ilvl w:val="2"/>
          <w:numId w:val="4"/>
        </w:numPr>
        <w:pBdr>
          <w:top w:val="nil"/>
          <w:left w:val="nil"/>
          <w:bottom w:val="nil"/>
          <w:right w:val="nil"/>
          <w:between w:val="nil"/>
        </w:pBdr>
        <w:spacing w:before="17" w:line="240" w:lineRule="auto"/>
        <w:rPr>
          <w:rFonts w:eastAsia="Calibri"/>
          <w:color w:val="000000"/>
        </w:rPr>
      </w:pPr>
      <w:r w:rsidRPr="006E182F">
        <w:rPr>
          <w:rFonts w:eastAsia="Calibri"/>
          <w:color w:val="000000"/>
        </w:rPr>
        <w:t xml:space="preserve">there’s any material Default of the Contract </w:t>
      </w:r>
    </w:p>
    <w:p w14:paraId="000000AC" w14:textId="0163FF14" w:rsidR="00D7745D" w:rsidRPr="006E182F" w:rsidRDefault="00BB2703" w:rsidP="002E5148">
      <w:pPr>
        <w:pStyle w:val="ListParagraph"/>
        <w:widowControl w:val="0"/>
        <w:numPr>
          <w:ilvl w:val="2"/>
          <w:numId w:val="4"/>
        </w:numPr>
        <w:pBdr>
          <w:top w:val="nil"/>
          <w:left w:val="nil"/>
          <w:bottom w:val="nil"/>
          <w:right w:val="nil"/>
          <w:between w:val="nil"/>
        </w:pBdr>
        <w:spacing w:before="34" w:line="245" w:lineRule="auto"/>
        <w:ind w:right="378"/>
        <w:rPr>
          <w:rFonts w:eastAsia="Calibri"/>
          <w:color w:val="000000"/>
        </w:rPr>
      </w:pPr>
      <w:r w:rsidRPr="006E182F">
        <w:rPr>
          <w:rFonts w:eastAsia="Calibri"/>
          <w:color w:val="000000"/>
        </w:rPr>
        <w:t xml:space="preserve">there’s any material Default of any Joint Controller Agreement relating to the  Contract </w:t>
      </w:r>
    </w:p>
    <w:p w14:paraId="000000AD" w14:textId="5E1D508D" w:rsidR="00D7745D" w:rsidRPr="006E182F" w:rsidRDefault="00BB2703" w:rsidP="002E5148">
      <w:pPr>
        <w:pStyle w:val="ListParagraph"/>
        <w:widowControl w:val="0"/>
        <w:numPr>
          <w:ilvl w:val="2"/>
          <w:numId w:val="4"/>
        </w:numPr>
        <w:pBdr>
          <w:top w:val="nil"/>
          <w:left w:val="nil"/>
          <w:bottom w:val="nil"/>
          <w:right w:val="nil"/>
          <w:between w:val="nil"/>
        </w:pBdr>
        <w:spacing w:before="24" w:line="246" w:lineRule="auto"/>
        <w:ind w:right="1036"/>
        <w:rPr>
          <w:rFonts w:eastAsia="Calibri"/>
          <w:color w:val="000000"/>
        </w:rPr>
      </w:pPr>
      <w:r w:rsidRPr="006E182F">
        <w:rPr>
          <w:rFonts w:eastAsia="Calibri"/>
          <w:color w:val="000000"/>
        </w:rPr>
        <w:t>there’s a Default of Clauses 2.6, 9, 14, 15, 27, 32 or Schedule 19 (Cyber  Essentials) (where applicable) relating to the</w:t>
      </w:r>
      <w:r w:rsidR="002E5148" w:rsidRPr="006E182F">
        <w:rPr>
          <w:rFonts w:eastAsia="Calibri"/>
          <w:color w:val="000000"/>
        </w:rPr>
        <w:t xml:space="preserve"> </w:t>
      </w:r>
      <w:r w:rsidRPr="006E182F">
        <w:rPr>
          <w:rFonts w:eastAsia="Calibri"/>
          <w:color w:val="000000"/>
        </w:rPr>
        <w:t xml:space="preserve">Contract </w:t>
      </w:r>
    </w:p>
    <w:p w14:paraId="000000AE" w14:textId="0F3D627B" w:rsidR="00D7745D" w:rsidRPr="006E182F" w:rsidRDefault="00BB2703" w:rsidP="002E5148">
      <w:pPr>
        <w:pStyle w:val="ListParagraph"/>
        <w:widowControl w:val="0"/>
        <w:numPr>
          <w:ilvl w:val="2"/>
          <w:numId w:val="4"/>
        </w:numPr>
        <w:pBdr>
          <w:top w:val="nil"/>
          <w:left w:val="nil"/>
          <w:bottom w:val="nil"/>
          <w:right w:val="nil"/>
          <w:between w:val="nil"/>
        </w:pBdr>
        <w:spacing w:before="23" w:line="245" w:lineRule="auto"/>
        <w:ind w:right="292"/>
        <w:rPr>
          <w:rFonts w:eastAsia="Calibri"/>
          <w:color w:val="000000"/>
        </w:rPr>
      </w:pPr>
      <w:r w:rsidRPr="006E182F">
        <w:rPr>
          <w:rFonts w:eastAsia="Calibri"/>
          <w:color w:val="000000"/>
        </w:rPr>
        <w:t xml:space="preserve">there’s a consistent repeated failure to meet the Service Levels in Schedule 10  (Service Levels) </w:t>
      </w:r>
    </w:p>
    <w:p w14:paraId="000000AF" w14:textId="34618F2F" w:rsidR="00D7745D" w:rsidRPr="006E182F" w:rsidRDefault="00BB2703" w:rsidP="002E5148">
      <w:pPr>
        <w:pStyle w:val="ListParagraph"/>
        <w:widowControl w:val="0"/>
        <w:numPr>
          <w:ilvl w:val="2"/>
          <w:numId w:val="4"/>
        </w:numPr>
        <w:pBdr>
          <w:top w:val="nil"/>
          <w:left w:val="nil"/>
          <w:bottom w:val="nil"/>
          <w:right w:val="nil"/>
          <w:between w:val="nil"/>
        </w:pBdr>
        <w:spacing w:before="24" w:line="245" w:lineRule="auto"/>
        <w:ind w:right="588"/>
        <w:rPr>
          <w:rFonts w:eastAsia="Calibri"/>
          <w:color w:val="000000"/>
        </w:rPr>
      </w:pPr>
      <w:r w:rsidRPr="006E182F">
        <w:rPr>
          <w:rFonts w:eastAsia="Calibri"/>
          <w:color w:val="000000"/>
        </w:rPr>
        <w:t xml:space="preserve">there’s a Change of Control of the Supplier which isn’t pre-approved by the  Buyer in writing </w:t>
      </w:r>
    </w:p>
    <w:p w14:paraId="7081CAD3" w14:textId="77777777" w:rsidR="002E5148" w:rsidRPr="006E182F" w:rsidRDefault="00BB2703" w:rsidP="002E5148">
      <w:pPr>
        <w:pStyle w:val="ListParagraph"/>
        <w:widowControl w:val="0"/>
        <w:numPr>
          <w:ilvl w:val="2"/>
          <w:numId w:val="4"/>
        </w:numPr>
        <w:pBdr>
          <w:top w:val="nil"/>
          <w:left w:val="nil"/>
          <w:bottom w:val="nil"/>
          <w:right w:val="nil"/>
          <w:between w:val="nil"/>
        </w:pBdr>
        <w:spacing w:before="24" w:line="251" w:lineRule="auto"/>
        <w:ind w:right="421"/>
        <w:rPr>
          <w:rFonts w:eastAsia="Calibri"/>
          <w:color w:val="000000"/>
        </w:rPr>
      </w:pPr>
      <w:r w:rsidRPr="006E182F">
        <w:rPr>
          <w:rFonts w:eastAsia="Calibri"/>
          <w:color w:val="000000"/>
        </w:rPr>
        <w:t xml:space="preserve">there’s a Variation to the Contract which cannot be agreed using Clause 24  (Changing the contract) or resolved using Clause 34 (Resolving disputes) </w:t>
      </w:r>
    </w:p>
    <w:p w14:paraId="000000B0" w14:textId="154E1B80" w:rsidR="00D7745D" w:rsidRPr="006E182F" w:rsidRDefault="00BB2703" w:rsidP="002E5148">
      <w:pPr>
        <w:pStyle w:val="ListParagraph"/>
        <w:widowControl w:val="0"/>
        <w:numPr>
          <w:ilvl w:val="2"/>
          <w:numId w:val="4"/>
        </w:numPr>
        <w:pBdr>
          <w:top w:val="nil"/>
          <w:left w:val="nil"/>
          <w:bottom w:val="nil"/>
          <w:right w:val="nil"/>
          <w:between w:val="nil"/>
        </w:pBdr>
        <w:spacing w:before="24" w:line="251" w:lineRule="auto"/>
        <w:ind w:right="421"/>
        <w:rPr>
          <w:rFonts w:eastAsia="Calibri"/>
          <w:color w:val="000000"/>
        </w:rPr>
      </w:pPr>
      <w:r w:rsidRPr="006E182F">
        <w:rPr>
          <w:rFonts w:eastAsia="Calibri"/>
          <w:color w:val="000000"/>
          <w:highlight w:val="white"/>
        </w:rPr>
        <w:t xml:space="preserve">The Buyer discovers that the Supplier was in one of the situations in 57 (1) or </w:t>
      </w:r>
      <w:r w:rsidRPr="006E182F">
        <w:rPr>
          <w:rFonts w:eastAsia="Calibri"/>
          <w:color w:val="000000"/>
        </w:rPr>
        <w:t xml:space="preserve"> </w:t>
      </w:r>
      <w:r w:rsidRPr="006E182F">
        <w:rPr>
          <w:rFonts w:eastAsia="Calibri"/>
          <w:color w:val="000000"/>
          <w:highlight w:val="white"/>
        </w:rPr>
        <w:t>57(2) of the Regulations at the time the Contract was awarded</w:t>
      </w:r>
      <w:r w:rsidRPr="006E182F">
        <w:rPr>
          <w:rFonts w:eastAsia="Calibri"/>
          <w:color w:val="000000"/>
        </w:rPr>
        <w:t xml:space="preserve"> </w:t>
      </w:r>
    </w:p>
    <w:p w14:paraId="000000B1" w14:textId="62E1F64E" w:rsidR="00D7745D" w:rsidRPr="006E182F" w:rsidRDefault="00BB2703" w:rsidP="002E5148">
      <w:pPr>
        <w:pStyle w:val="ListParagraph"/>
        <w:widowControl w:val="0"/>
        <w:numPr>
          <w:ilvl w:val="2"/>
          <w:numId w:val="4"/>
        </w:numPr>
        <w:pBdr>
          <w:top w:val="nil"/>
          <w:left w:val="nil"/>
          <w:bottom w:val="nil"/>
          <w:right w:val="nil"/>
          <w:between w:val="nil"/>
        </w:pBdr>
        <w:spacing w:before="18" w:line="244" w:lineRule="auto"/>
        <w:ind w:right="160"/>
        <w:rPr>
          <w:rFonts w:eastAsia="Calibri"/>
          <w:color w:val="000000"/>
        </w:rPr>
      </w:pPr>
      <w:r w:rsidRPr="006E182F">
        <w:rPr>
          <w:rFonts w:eastAsia="Calibri"/>
          <w:color w:val="000000"/>
          <w:highlight w:val="white"/>
        </w:rPr>
        <w:lastRenderedPageBreak/>
        <w:t xml:space="preserve">the Court of Justice of the European Union uses Article 258 of the Treaty on the </w:t>
      </w:r>
      <w:r w:rsidRPr="006E182F">
        <w:rPr>
          <w:rFonts w:eastAsia="Calibri"/>
          <w:color w:val="000000"/>
        </w:rPr>
        <w:t xml:space="preserve"> </w:t>
      </w:r>
      <w:r w:rsidRPr="006E182F">
        <w:rPr>
          <w:rFonts w:eastAsia="Calibri"/>
          <w:color w:val="000000"/>
          <w:highlight w:val="white"/>
        </w:rPr>
        <w:t xml:space="preserve">Functioning of the European Union (TFEU) to declare that the Contract should </w:t>
      </w:r>
      <w:r w:rsidRPr="006E182F">
        <w:rPr>
          <w:rFonts w:eastAsia="Calibri"/>
          <w:color w:val="000000"/>
        </w:rPr>
        <w:t xml:space="preserve"> </w:t>
      </w:r>
      <w:r w:rsidRPr="006E182F">
        <w:rPr>
          <w:rFonts w:eastAsia="Calibri"/>
          <w:color w:val="000000"/>
          <w:highlight w:val="white"/>
        </w:rPr>
        <w:t xml:space="preserve">not have been awarded to the Supplier because of a serious breach of the TFEU </w:t>
      </w:r>
      <w:r w:rsidRPr="006E182F">
        <w:rPr>
          <w:rFonts w:eastAsia="Calibri"/>
          <w:color w:val="000000"/>
        </w:rPr>
        <w:t xml:space="preserve"> </w:t>
      </w:r>
      <w:r w:rsidRPr="006E182F">
        <w:rPr>
          <w:rFonts w:eastAsia="Calibri"/>
          <w:color w:val="000000"/>
          <w:highlight w:val="white"/>
        </w:rPr>
        <w:t xml:space="preserve">or the Regulations </w:t>
      </w:r>
      <w:r w:rsidRPr="006E182F">
        <w:rPr>
          <w:rFonts w:eastAsia="Calibri"/>
          <w:color w:val="000000"/>
        </w:rPr>
        <w:t xml:space="preserve"> </w:t>
      </w:r>
    </w:p>
    <w:p w14:paraId="000000B2" w14:textId="744F1118" w:rsidR="00D7745D" w:rsidRPr="006E182F" w:rsidRDefault="00BB2703" w:rsidP="002E5148">
      <w:pPr>
        <w:pStyle w:val="ListParagraph"/>
        <w:widowControl w:val="0"/>
        <w:numPr>
          <w:ilvl w:val="2"/>
          <w:numId w:val="4"/>
        </w:numPr>
        <w:pBdr>
          <w:top w:val="nil"/>
          <w:left w:val="nil"/>
          <w:bottom w:val="nil"/>
          <w:right w:val="nil"/>
          <w:between w:val="nil"/>
        </w:pBdr>
        <w:spacing w:before="25" w:line="245" w:lineRule="auto"/>
        <w:ind w:right="676"/>
        <w:rPr>
          <w:rFonts w:eastAsia="Calibri"/>
          <w:color w:val="000000"/>
        </w:rPr>
      </w:pPr>
      <w:r w:rsidRPr="006E182F">
        <w:rPr>
          <w:rFonts w:eastAsia="Calibri"/>
          <w:color w:val="000000"/>
        </w:rPr>
        <w:t xml:space="preserve">the Supplier or its Affiliates embarrass or bring the Buyer into disrepute or  diminish the public trust in them </w:t>
      </w:r>
    </w:p>
    <w:p w14:paraId="000000B3" w14:textId="0C56B9C6"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10.4.2 If there is a Default, the Buyer can, without limiting its other rights, request that the</w:t>
      </w:r>
      <w:r w:rsidR="002E5148" w:rsidRPr="001C0DF7">
        <w:rPr>
          <w:color w:val="000000"/>
        </w:rPr>
        <w:t xml:space="preserve"> </w:t>
      </w:r>
      <w:r w:rsidRPr="001C0DF7">
        <w:rPr>
          <w:color w:val="000000"/>
        </w:rPr>
        <w:t xml:space="preserve">Supplier provide a Rectification Plan. </w:t>
      </w:r>
    </w:p>
    <w:p w14:paraId="000000B4" w14:textId="77777777"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10.4.3 When the Buyer receives a requested Rectification Plan it can either: </w:t>
      </w:r>
    </w:p>
    <w:p w14:paraId="7CCC020A" w14:textId="6B1F75FA" w:rsidR="006E182F" w:rsidRPr="006E182F" w:rsidRDefault="00BB2703" w:rsidP="006E182F">
      <w:pPr>
        <w:pStyle w:val="ListParagraph"/>
        <w:widowControl w:val="0"/>
        <w:numPr>
          <w:ilvl w:val="2"/>
          <w:numId w:val="4"/>
        </w:numPr>
        <w:pBdr>
          <w:top w:val="nil"/>
          <w:left w:val="nil"/>
          <w:bottom w:val="nil"/>
          <w:right w:val="nil"/>
          <w:between w:val="nil"/>
        </w:pBdr>
        <w:spacing w:before="18" w:line="244" w:lineRule="auto"/>
        <w:ind w:right="160"/>
        <w:rPr>
          <w:rFonts w:eastAsia="Calibri"/>
          <w:color w:val="000000"/>
          <w:highlight w:val="white"/>
        </w:rPr>
      </w:pPr>
      <w:r w:rsidRPr="006E182F">
        <w:rPr>
          <w:rFonts w:eastAsia="Calibri"/>
          <w:color w:val="000000"/>
          <w:highlight w:val="white"/>
        </w:rPr>
        <w:t xml:space="preserve">reject the Rectification Plan or revised Rectification Plan, giving reasons </w:t>
      </w:r>
    </w:p>
    <w:p w14:paraId="000000B8" w14:textId="7E44F249" w:rsidR="00D7745D" w:rsidRPr="006E182F" w:rsidRDefault="00BB2703" w:rsidP="006E182F">
      <w:pPr>
        <w:pStyle w:val="ListParagraph"/>
        <w:widowControl w:val="0"/>
        <w:numPr>
          <w:ilvl w:val="2"/>
          <w:numId w:val="4"/>
        </w:numPr>
        <w:pBdr>
          <w:top w:val="nil"/>
          <w:left w:val="nil"/>
          <w:bottom w:val="nil"/>
          <w:right w:val="nil"/>
          <w:between w:val="nil"/>
        </w:pBdr>
        <w:spacing w:before="18" w:line="244" w:lineRule="auto"/>
        <w:ind w:right="160"/>
        <w:rPr>
          <w:rFonts w:eastAsia="Calibri"/>
          <w:color w:val="000000"/>
          <w:highlight w:val="white"/>
        </w:rPr>
      </w:pPr>
      <w:r w:rsidRPr="006E182F">
        <w:rPr>
          <w:rFonts w:eastAsia="Calibri"/>
          <w:color w:val="000000"/>
          <w:highlight w:val="white"/>
        </w:rPr>
        <w:t xml:space="preserve">accept the Rectification Plan or revised Rectification Plan (without limiting its  rights) and the Supplier must immediately start work on the actions in the Rectification Plan at its own cost, unless agreed otherwise by the Parties </w:t>
      </w:r>
    </w:p>
    <w:p w14:paraId="000000B9" w14:textId="77777777" w:rsidR="00D7745D" w:rsidRPr="006E182F" w:rsidRDefault="00BB2703">
      <w:pPr>
        <w:widowControl w:val="0"/>
        <w:pBdr>
          <w:top w:val="nil"/>
          <w:left w:val="nil"/>
          <w:bottom w:val="nil"/>
          <w:right w:val="nil"/>
          <w:between w:val="nil"/>
        </w:pBdr>
        <w:spacing w:before="345" w:line="240" w:lineRule="auto"/>
        <w:ind w:left="18"/>
        <w:rPr>
          <w:rFonts w:eastAsia="Calibri"/>
          <w:color w:val="000000"/>
        </w:rPr>
      </w:pPr>
      <w:r w:rsidRPr="006E182F">
        <w:rPr>
          <w:rFonts w:eastAsia="Calibri"/>
          <w:color w:val="000000"/>
        </w:rPr>
        <w:t xml:space="preserve">10.4.4 Where the Rectification Plan or revised Rectification Plan is rejected, the Buyer: </w:t>
      </w:r>
    </w:p>
    <w:p w14:paraId="000000BA" w14:textId="31996A70" w:rsidR="00D7745D" w:rsidRPr="006E182F" w:rsidRDefault="00BB2703" w:rsidP="006E182F">
      <w:pPr>
        <w:pStyle w:val="ListParagraph"/>
        <w:widowControl w:val="0"/>
        <w:numPr>
          <w:ilvl w:val="2"/>
          <w:numId w:val="4"/>
        </w:numPr>
        <w:pBdr>
          <w:top w:val="nil"/>
          <w:left w:val="nil"/>
          <w:bottom w:val="nil"/>
          <w:right w:val="nil"/>
          <w:between w:val="nil"/>
        </w:pBdr>
        <w:spacing w:before="18" w:line="244" w:lineRule="auto"/>
        <w:ind w:right="160"/>
        <w:rPr>
          <w:rFonts w:eastAsia="Calibri"/>
          <w:color w:val="000000"/>
          <w:highlight w:val="white"/>
        </w:rPr>
      </w:pPr>
      <w:r w:rsidRPr="006E182F">
        <w:rPr>
          <w:rFonts w:eastAsia="Calibri"/>
          <w:color w:val="000000"/>
          <w:highlight w:val="white"/>
        </w:rPr>
        <w:t xml:space="preserve">must give reasonable grounds for its decision </w:t>
      </w:r>
    </w:p>
    <w:p w14:paraId="000000BB" w14:textId="71B368A5" w:rsidR="00D7745D" w:rsidRPr="006E182F" w:rsidRDefault="00BB2703" w:rsidP="006E182F">
      <w:pPr>
        <w:pStyle w:val="ListParagraph"/>
        <w:widowControl w:val="0"/>
        <w:numPr>
          <w:ilvl w:val="2"/>
          <w:numId w:val="4"/>
        </w:numPr>
        <w:pBdr>
          <w:top w:val="nil"/>
          <w:left w:val="nil"/>
          <w:bottom w:val="nil"/>
          <w:right w:val="nil"/>
          <w:between w:val="nil"/>
        </w:pBdr>
        <w:spacing w:before="18" w:line="244" w:lineRule="auto"/>
        <w:ind w:right="160"/>
        <w:rPr>
          <w:rFonts w:eastAsia="Calibri"/>
          <w:color w:val="000000"/>
          <w:highlight w:val="white"/>
        </w:rPr>
      </w:pPr>
      <w:r w:rsidRPr="006E182F">
        <w:rPr>
          <w:rFonts w:eastAsia="Calibri"/>
          <w:color w:val="000000"/>
          <w:highlight w:val="white"/>
        </w:rPr>
        <w:t xml:space="preserve">may request that the Supplier provides a revised Rectification Plan within 5  Working Days </w:t>
      </w:r>
    </w:p>
    <w:p w14:paraId="48C9EA3E" w14:textId="0B403B98" w:rsidR="006E182F"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10.4.5 If any of the events in 73 (1) (a) to (c) of the Regulations happen, the Buyer has the right to immediately terminate the Contract and C</w:t>
      </w:r>
      <w:r w:rsidR="006E182F" w:rsidRPr="001C0DF7">
        <w:rPr>
          <w:color w:val="000000"/>
        </w:rPr>
        <w:t>lause 10.5.2 to 10.5.7 applies.</w:t>
      </w:r>
    </w:p>
    <w:p w14:paraId="000000BD" w14:textId="767A3180"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b/>
          <w:color w:val="000000"/>
        </w:rPr>
      </w:pPr>
      <w:r w:rsidRPr="001C0DF7">
        <w:rPr>
          <w:b/>
          <w:color w:val="000000"/>
        </w:rPr>
        <w:t xml:space="preserve">10.5 What happens if the contract ends </w:t>
      </w:r>
    </w:p>
    <w:p w14:paraId="000000BE" w14:textId="377070B2" w:rsidR="00D7745D" w:rsidRPr="001C0DF7" w:rsidRDefault="001C0DF7" w:rsidP="001C0DF7">
      <w:pPr>
        <w:pBdr>
          <w:top w:val="nil"/>
          <w:left w:val="nil"/>
          <w:bottom w:val="nil"/>
          <w:right w:val="nil"/>
          <w:between w:val="nil"/>
        </w:pBdr>
        <w:tabs>
          <w:tab w:val="left" w:pos="142"/>
        </w:tabs>
        <w:spacing w:before="240" w:after="240" w:line="240" w:lineRule="auto"/>
        <w:ind w:left="426" w:hanging="426"/>
        <w:jc w:val="both"/>
        <w:rPr>
          <w:color w:val="000000"/>
        </w:rPr>
      </w:pPr>
      <w:r>
        <w:rPr>
          <w:color w:val="000000"/>
        </w:rPr>
        <w:t xml:space="preserve">10.5.1 </w:t>
      </w:r>
      <w:r w:rsidR="00BB2703" w:rsidRPr="001C0DF7">
        <w:rPr>
          <w:color w:val="000000"/>
        </w:rPr>
        <w:t xml:space="preserve">Where the Buyer terminates the Contract under Clause 10.4.1 all of the following apply: </w:t>
      </w:r>
    </w:p>
    <w:p w14:paraId="000000BF" w14:textId="4A4F183E" w:rsidR="00D7745D" w:rsidRPr="001C0DF7" w:rsidRDefault="00BB2703" w:rsidP="001C0DF7">
      <w:pPr>
        <w:pStyle w:val="ListParagraph"/>
        <w:widowControl w:val="0"/>
        <w:numPr>
          <w:ilvl w:val="2"/>
          <w:numId w:val="4"/>
        </w:numPr>
        <w:pBdr>
          <w:top w:val="nil"/>
          <w:left w:val="nil"/>
          <w:bottom w:val="nil"/>
          <w:right w:val="nil"/>
          <w:between w:val="nil"/>
        </w:pBdr>
        <w:spacing w:before="18" w:line="244" w:lineRule="auto"/>
        <w:ind w:right="160"/>
        <w:rPr>
          <w:rFonts w:eastAsia="Calibri"/>
          <w:color w:val="000000"/>
          <w:highlight w:val="white"/>
        </w:rPr>
      </w:pPr>
      <w:r w:rsidRPr="001C0DF7">
        <w:rPr>
          <w:rFonts w:eastAsia="Calibri"/>
          <w:color w:val="000000"/>
          <w:highlight w:val="white"/>
        </w:rPr>
        <w:t xml:space="preserve">The Supplier is responsible for the Buyer’s reasonable costs of procuring Replacement Deliverables for the rest of the Contract Period. </w:t>
      </w:r>
    </w:p>
    <w:p w14:paraId="000000C0" w14:textId="7130729E" w:rsidR="00D7745D" w:rsidRPr="001C0DF7" w:rsidRDefault="00BB2703" w:rsidP="001C0DF7">
      <w:pPr>
        <w:pStyle w:val="ListParagraph"/>
        <w:widowControl w:val="0"/>
        <w:numPr>
          <w:ilvl w:val="2"/>
          <w:numId w:val="4"/>
        </w:numPr>
        <w:pBdr>
          <w:top w:val="nil"/>
          <w:left w:val="nil"/>
          <w:bottom w:val="nil"/>
          <w:right w:val="nil"/>
          <w:between w:val="nil"/>
        </w:pBdr>
        <w:spacing w:before="18" w:line="244" w:lineRule="auto"/>
        <w:ind w:right="160"/>
        <w:rPr>
          <w:rFonts w:eastAsia="Calibri"/>
          <w:color w:val="000000"/>
          <w:highlight w:val="white"/>
        </w:rPr>
      </w:pPr>
      <w:r w:rsidRPr="001C0DF7">
        <w:rPr>
          <w:rFonts w:eastAsia="Calibri"/>
          <w:color w:val="000000"/>
          <w:highlight w:val="white"/>
        </w:rPr>
        <w:t xml:space="preserve">The Buyer’s payment obligations under the terminated Contract stop immediately. </w:t>
      </w:r>
    </w:p>
    <w:p w14:paraId="000000C1" w14:textId="663CA84D" w:rsidR="00D7745D" w:rsidRPr="001C0DF7" w:rsidRDefault="00BB2703" w:rsidP="001C0DF7">
      <w:pPr>
        <w:pStyle w:val="ListParagraph"/>
        <w:widowControl w:val="0"/>
        <w:numPr>
          <w:ilvl w:val="2"/>
          <w:numId w:val="4"/>
        </w:numPr>
        <w:pBdr>
          <w:top w:val="nil"/>
          <w:left w:val="nil"/>
          <w:bottom w:val="nil"/>
          <w:right w:val="nil"/>
          <w:between w:val="nil"/>
        </w:pBdr>
        <w:spacing w:before="18" w:line="244" w:lineRule="auto"/>
        <w:ind w:right="160"/>
        <w:rPr>
          <w:rFonts w:eastAsia="Calibri"/>
          <w:color w:val="000000"/>
          <w:highlight w:val="white"/>
        </w:rPr>
      </w:pPr>
      <w:r w:rsidRPr="001C0DF7">
        <w:rPr>
          <w:rFonts w:eastAsia="Calibri"/>
          <w:color w:val="000000"/>
          <w:highlight w:val="white"/>
        </w:rPr>
        <w:t xml:space="preserve">Accumulated rights of the Parties are not affected. </w:t>
      </w:r>
    </w:p>
    <w:p w14:paraId="000000C2" w14:textId="068428D2" w:rsidR="00D7745D" w:rsidRPr="001C0DF7" w:rsidRDefault="00BB2703" w:rsidP="001C0DF7">
      <w:pPr>
        <w:pStyle w:val="ListParagraph"/>
        <w:widowControl w:val="0"/>
        <w:numPr>
          <w:ilvl w:val="2"/>
          <w:numId w:val="4"/>
        </w:numPr>
        <w:pBdr>
          <w:top w:val="nil"/>
          <w:left w:val="nil"/>
          <w:bottom w:val="nil"/>
          <w:right w:val="nil"/>
          <w:between w:val="nil"/>
        </w:pBdr>
        <w:spacing w:before="18" w:line="244" w:lineRule="auto"/>
        <w:ind w:right="160"/>
        <w:rPr>
          <w:rFonts w:eastAsia="Calibri"/>
          <w:color w:val="000000"/>
          <w:highlight w:val="white"/>
        </w:rPr>
      </w:pPr>
      <w:r w:rsidRPr="001C0DF7">
        <w:rPr>
          <w:rFonts w:eastAsia="Calibri"/>
          <w:color w:val="000000"/>
          <w:highlight w:val="white"/>
        </w:rPr>
        <w:t>The Supplier must promptly delete or return th</w:t>
      </w:r>
      <w:r w:rsidR="001C0DF7">
        <w:rPr>
          <w:rFonts w:eastAsia="Calibri"/>
          <w:color w:val="000000"/>
          <w:highlight w:val="white"/>
        </w:rPr>
        <w:t xml:space="preserve">e Government Data except where </w:t>
      </w:r>
      <w:r w:rsidRPr="001C0DF7">
        <w:rPr>
          <w:rFonts w:eastAsia="Calibri"/>
          <w:color w:val="000000"/>
          <w:highlight w:val="white"/>
        </w:rPr>
        <w:t xml:space="preserve">required to retain copies by law. </w:t>
      </w:r>
    </w:p>
    <w:p w14:paraId="000000C3" w14:textId="60704A03" w:rsidR="00D7745D" w:rsidRPr="001C0DF7" w:rsidRDefault="00BB2703" w:rsidP="001C0DF7">
      <w:pPr>
        <w:pStyle w:val="ListParagraph"/>
        <w:widowControl w:val="0"/>
        <w:numPr>
          <w:ilvl w:val="2"/>
          <w:numId w:val="4"/>
        </w:numPr>
        <w:pBdr>
          <w:top w:val="nil"/>
          <w:left w:val="nil"/>
          <w:bottom w:val="nil"/>
          <w:right w:val="nil"/>
          <w:between w:val="nil"/>
        </w:pBdr>
        <w:spacing w:before="18" w:line="244" w:lineRule="auto"/>
        <w:ind w:right="160"/>
        <w:rPr>
          <w:rFonts w:eastAsia="Calibri"/>
          <w:color w:val="000000"/>
          <w:highlight w:val="white"/>
        </w:rPr>
      </w:pPr>
      <w:r w:rsidRPr="001C0DF7">
        <w:rPr>
          <w:rFonts w:eastAsia="Calibri"/>
          <w:color w:val="000000"/>
          <w:highlight w:val="white"/>
        </w:rPr>
        <w:t>The Supplier must promptly return any of the B</w:t>
      </w:r>
      <w:r w:rsidR="001C0DF7">
        <w:rPr>
          <w:rFonts w:eastAsia="Calibri"/>
          <w:color w:val="000000"/>
          <w:highlight w:val="white"/>
        </w:rPr>
        <w:t xml:space="preserve">uyer’s property provided under </w:t>
      </w:r>
      <w:r w:rsidRPr="001C0DF7">
        <w:rPr>
          <w:rFonts w:eastAsia="Calibri"/>
          <w:color w:val="000000"/>
          <w:highlight w:val="white"/>
        </w:rPr>
        <w:t xml:space="preserve">the terminated Contract. </w:t>
      </w:r>
    </w:p>
    <w:p w14:paraId="000000C4" w14:textId="5E627E23" w:rsidR="00D7745D" w:rsidRPr="001C0DF7" w:rsidRDefault="00BB2703" w:rsidP="001C0DF7">
      <w:pPr>
        <w:pStyle w:val="ListParagraph"/>
        <w:widowControl w:val="0"/>
        <w:numPr>
          <w:ilvl w:val="2"/>
          <w:numId w:val="4"/>
        </w:numPr>
        <w:pBdr>
          <w:top w:val="nil"/>
          <w:left w:val="nil"/>
          <w:bottom w:val="nil"/>
          <w:right w:val="nil"/>
          <w:between w:val="nil"/>
        </w:pBdr>
        <w:spacing w:before="18" w:line="244" w:lineRule="auto"/>
        <w:ind w:right="160"/>
        <w:rPr>
          <w:rFonts w:eastAsia="Calibri"/>
          <w:color w:val="000000"/>
          <w:highlight w:val="white"/>
        </w:rPr>
      </w:pPr>
      <w:r w:rsidRPr="001C0DF7">
        <w:rPr>
          <w:rFonts w:eastAsia="Calibri"/>
          <w:color w:val="000000"/>
          <w:highlight w:val="white"/>
        </w:rPr>
        <w:t>The Supplier must, at no cost to the Buyer, co-ope</w:t>
      </w:r>
      <w:r w:rsidR="001C0DF7">
        <w:rPr>
          <w:rFonts w:eastAsia="Calibri"/>
          <w:color w:val="000000"/>
          <w:highlight w:val="white"/>
        </w:rPr>
        <w:t xml:space="preserve">rate fully in the handover and </w:t>
      </w:r>
      <w:r w:rsidRPr="001C0DF7">
        <w:rPr>
          <w:rFonts w:eastAsia="Calibri"/>
          <w:color w:val="000000"/>
          <w:highlight w:val="white"/>
        </w:rPr>
        <w:t xml:space="preserve">re-procurement (including to a Replacement Supplier). </w:t>
      </w:r>
    </w:p>
    <w:p w14:paraId="000000C5" w14:textId="23E5C554" w:rsidR="00D7745D" w:rsidRPr="001C0DF7" w:rsidRDefault="00BB2703" w:rsidP="001C0DF7">
      <w:pPr>
        <w:pStyle w:val="ListParagraph"/>
        <w:widowControl w:val="0"/>
        <w:numPr>
          <w:ilvl w:val="2"/>
          <w:numId w:val="4"/>
        </w:numPr>
        <w:pBdr>
          <w:top w:val="nil"/>
          <w:left w:val="nil"/>
          <w:bottom w:val="nil"/>
          <w:right w:val="nil"/>
          <w:between w:val="nil"/>
        </w:pBdr>
        <w:spacing w:before="18" w:line="244" w:lineRule="auto"/>
        <w:ind w:right="160"/>
        <w:rPr>
          <w:rFonts w:eastAsia="Calibri"/>
          <w:color w:val="000000"/>
          <w:highlight w:val="white"/>
        </w:rPr>
      </w:pPr>
      <w:r w:rsidRPr="001C0DF7">
        <w:rPr>
          <w:rFonts w:eastAsia="Calibri"/>
          <w:color w:val="000000"/>
          <w:highlight w:val="white"/>
        </w:rPr>
        <w:t>The following Clauses survive the termination of th</w:t>
      </w:r>
      <w:r w:rsidR="001C0DF7">
        <w:rPr>
          <w:rFonts w:eastAsia="Calibri"/>
          <w:color w:val="000000"/>
          <w:highlight w:val="white"/>
        </w:rPr>
        <w:t xml:space="preserve">e Contract: 3.2.10, 6, 7.2, 9, </w:t>
      </w:r>
      <w:r w:rsidRPr="001C0DF7">
        <w:rPr>
          <w:rFonts w:eastAsia="Calibri"/>
          <w:color w:val="000000"/>
          <w:highlight w:val="white"/>
        </w:rPr>
        <w:t>11, 14, 15, 16, 17, 18, 34, 35 and any Clauses and Sche</w:t>
      </w:r>
      <w:r w:rsidR="001C0DF7">
        <w:rPr>
          <w:rFonts w:eastAsia="Calibri"/>
          <w:color w:val="000000"/>
          <w:highlight w:val="white"/>
        </w:rPr>
        <w:t>dules which are expressly or by</w:t>
      </w:r>
      <w:r w:rsidRPr="001C0DF7">
        <w:rPr>
          <w:rFonts w:eastAsia="Calibri"/>
          <w:color w:val="000000"/>
          <w:highlight w:val="white"/>
        </w:rPr>
        <w:t xml:space="preserve"> implication intended to continue. </w:t>
      </w:r>
    </w:p>
    <w:p w14:paraId="000000C6" w14:textId="77777777"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b/>
          <w:color w:val="000000"/>
        </w:rPr>
      </w:pPr>
      <w:r w:rsidRPr="001C0DF7">
        <w:rPr>
          <w:b/>
          <w:color w:val="000000"/>
        </w:rPr>
        <w:t xml:space="preserve">10.6 When the supplier can end the contract  </w:t>
      </w:r>
    </w:p>
    <w:p w14:paraId="000000C7" w14:textId="237C7EA7"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10.6.1 The Supplier can issue a Reminder Notice if the Bu</w:t>
      </w:r>
      <w:r w:rsidR="006E182F" w:rsidRPr="001C0DF7">
        <w:rPr>
          <w:color w:val="000000"/>
        </w:rPr>
        <w:t xml:space="preserve">yer does not pay an undisputed </w:t>
      </w:r>
      <w:r w:rsidRPr="001C0DF7">
        <w:rPr>
          <w:color w:val="000000"/>
        </w:rPr>
        <w:t>invoice on time. The Supplier can terminate the Contract if the Bu</w:t>
      </w:r>
      <w:r w:rsidR="006E182F" w:rsidRPr="001C0DF7">
        <w:rPr>
          <w:color w:val="000000"/>
        </w:rPr>
        <w:t xml:space="preserve">yer fails to pay an undisputed </w:t>
      </w:r>
      <w:r w:rsidRPr="001C0DF7">
        <w:rPr>
          <w:color w:val="000000"/>
        </w:rPr>
        <w:t>invoiced sum due and worth over 10% of the total Contract Value withi</w:t>
      </w:r>
      <w:r w:rsidR="006E182F" w:rsidRPr="001C0DF7">
        <w:rPr>
          <w:color w:val="000000"/>
        </w:rPr>
        <w:t xml:space="preserve">n 30 days of the date of </w:t>
      </w:r>
      <w:r w:rsidRPr="001C0DF7">
        <w:rPr>
          <w:color w:val="000000"/>
        </w:rPr>
        <w:t xml:space="preserve">the Reminder Notice.  </w:t>
      </w:r>
    </w:p>
    <w:p w14:paraId="000000C8" w14:textId="77777777"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10.6.2 If a Supplier terminates the Contract under Clause 10.6.1: </w:t>
      </w:r>
    </w:p>
    <w:p w14:paraId="326C1B9D" w14:textId="77777777" w:rsidR="006E182F"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the Buyer must promptly pay all outstanding Cha</w:t>
      </w:r>
      <w:r w:rsidR="006E182F" w:rsidRPr="006E182F">
        <w:rPr>
          <w:rFonts w:eastAsia="Calibri"/>
          <w:color w:val="000000"/>
        </w:rPr>
        <w:t xml:space="preserve">rges incurred to the </w:t>
      </w:r>
      <w:r w:rsidR="006E182F" w:rsidRPr="006E182F">
        <w:rPr>
          <w:rFonts w:eastAsia="Calibri"/>
          <w:color w:val="000000"/>
        </w:rPr>
        <w:lastRenderedPageBreak/>
        <w:t>Supplier</w:t>
      </w:r>
    </w:p>
    <w:p w14:paraId="000000CC" w14:textId="0118CB51"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14:paraId="000000CD" w14:textId="392A7703"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Clauses 10.5.4 to 10.5.7 apply </w:t>
      </w:r>
    </w:p>
    <w:p w14:paraId="000000CE" w14:textId="77777777"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b/>
          <w:color w:val="000000"/>
        </w:rPr>
      </w:pPr>
      <w:r w:rsidRPr="001C0DF7">
        <w:rPr>
          <w:b/>
          <w:color w:val="000000"/>
        </w:rPr>
        <w:t xml:space="preserve">10.7 When subcontracts can be ended  </w:t>
      </w:r>
    </w:p>
    <w:p w14:paraId="000000CF" w14:textId="54EB3532"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At the Buyer’s request, the Supplier must terminate any Subcontracts in any of the following events: </w:t>
      </w:r>
    </w:p>
    <w:p w14:paraId="000000D0" w14:textId="5604A889"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there is a Change of Control of a Subcontractor which isn’t pre-approved by the  Buyer in writing </w:t>
      </w:r>
    </w:p>
    <w:p w14:paraId="000000D1" w14:textId="4ECCE7C6"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the acts or omissions of the Subcontractor have caused or materially contributed  to a right of termination under Clause 10.4 </w:t>
      </w:r>
    </w:p>
    <w:p w14:paraId="000000D2" w14:textId="30F82C8C"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a Subcontractor or its Affiliates embarrasses or brings into disrepute or  diminishes the public trust in the Buyer </w:t>
      </w:r>
    </w:p>
    <w:p w14:paraId="000000D3" w14:textId="77777777"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b/>
          <w:color w:val="000000"/>
        </w:rPr>
      </w:pPr>
      <w:r w:rsidRPr="001C0DF7">
        <w:rPr>
          <w:b/>
          <w:color w:val="000000"/>
        </w:rPr>
        <w:t xml:space="preserve">10.8 Partially ending and suspending the contract  </w:t>
      </w:r>
    </w:p>
    <w:p w14:paraId="000000D4" w14:textId="264D5D33"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10.8.1 Where the Buyer has the right to terminate the Contra</w:t>
      </w:r>
      <w:r w:rsidR="001C0DF7">
        <w:rPr>
          <w:color w:val="000000"/>
        </w:rPr>
        <w:t xml:space="preserve">ct it can terminate or suspend </w:t>
      </w:r>
      <w:r w:rsidRPr="001C0DF7">
        <w:rPr>
          <w:color w:val="000000"/>
        </w:rPr>
        <w:t xml:space="preserve">(for any period), all or part of it. If the Buyer suspends </w:t>
      </w:r>
      <w:r w:rsidR="001C0DF7">
        <w:rPr>
          <w:color w:val="000000"/>
        </w:rPr>
        <w:t>the Contract it can provide the</w:t>
      </w:r>
      <w:r w:rsidRPr="001C0DF7">
        <w:rPr>
          <w:color w:val="000000"/>
        </w:rPr>
        <w:t xml:space="preserve"> Deliverables itself or buy them from a third party.  </w:t>
      </w:r>
    </w:p>
    <w:p w14:paraId="000000D5" w14:textId="3D744FC2"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10.8.2 The Buyer can only partially terminate or suspend the Contract if the remaining parts of that Contract can still be used to effectively deliver the intended purpose. </w:t>
      </w:r>
    </w:p>
    <w:p w14:paraId="000000D6" w14:textId="2B4E1C8A"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10.8.3 The Parties must agree any necessary Variation required by Clause 10.8 using the Variation Procedure, but the Supplier may not either: </w:t>
      </w:r>
    </w:p>
    <w:p w14:paraId="000000D7" w14:textId="14082B86"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reject the Variation </w:t>
      </w:r>
    </w:p>
    <w:p w14:paraId="000000D8" w14:textId="2C5A82EB"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increase the Charges, except where the right to partial termination is under  Clause 10.3 </w:t>
      </w:r>
    </w:p>
    <w:p w14:paraId="000000D9" w14:textId="3A0AFA93"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10.8.4 The Buyer can still use other rights available, or subsequently available to</w:t>
      </w:r>
      <w:r w:rsidR="001C0DF7">
        <w:rPr>
          <w:color w:val="000000"/>
        </w:rPr>
        <w:t xml:space="preserve"> it if it acts on </w:t>
      </w:r>
      <w:r w:rsidRPr="001C0DF7">
        <w:rPr>
          <w:color w:val="000000"/>
        </w:rPr>
        <w:t xml:space="preserve">its rights under Clause 10.8. </w:t>
      </w:r>
    </w:p>
    <w:p w14:paraId="000000DA" w14:textId="6E8C0EFC"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How much you can be held responsible for  </w:t>
      </w:r>
    </w:p>
    <w:p w14:paraId="000000DB" w14:textId="1DB59AF7"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11.1 Each Party's total aggregate liability in each Contract Y</w:t>
      </w:r>
      <w:r w:rsidR="001C0DF7">
        <w:rPr>
          <w:color w:val="000000"/>
        </w:rPr>
        <w:t>ear under the Contract (whether</w:t>
      </w:r>
      <w:r w:rsidRPr="001C0DF7">
        <w:rPr>
          <w:color w:val="000000"/>
        </w:rPr>
        <w:t xml:space="preserve"> in tort, contract or otherwise) is no more than the greater of £5 mi</w:t>
      </w:r>
      <w:r w:rsidR="001C0DF7">
        <w:rPr>
          <w:color w:val="000000"/>
        </w:rPr>
        <w:t xml:space="preserve">llion or 150% of the </w:t>
      </w:r>
      <w:r w:rsidRPr="001C0DF7">
        <w:rPr>
          <w:color w:val="000000"/>
        </w:rPr>
        <w:t xml:space="preserve">Estimated Yearly Charges unless specified in the Award Form. </w:t>
      </w:r>
    </w:p>
    <w:p w14:paraId="000000DE" w14:textId="41E17C36"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11.2 No Party is liable to the other for:</w:t>
      </w:r>
    </w:p>
    <w:p w14:paraId="000000DF" w14:textId="7C323E08"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any indirect Losses </w:t>
      </w:r>
    </w:p>
    <w:p w14:paraId="000000E0" w14:textId="078DC534"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Loss of profits, turnover, savings, business opportunities or damage to goodwill  (in each case whether direct or indirect) </w:t>
      </w:r>
    </w:p>
    <w:p w14:paraId="000000E1" w14:textId="77777777" w:rsidR="00D7745D" w:rsidRPr="006E182F" w:rsidRDefault="00BB2703" w:rsidP="001C0DF7">
      <w:pPr>
        <w:pBdr>
          <w:top w:val="nil"/>
          <w:left w:val="nil"/>
          <w:bottom w:val="nil"/>
          <w:right w:val="nil"/>
          <w:between w:val="nil"/>
        </w:pBdr>
        <w:tabs>
          <w:tab w:val="left" w:pos="142"/>
        </w:tabs>
        <w:spacing w:before="240" w:after="240" w:line="240" w:lineRule="auto"/>
        <w:ind w:left="426" w:hanging="426"/>
        <w:jc w:val="both"/>
        <w:rPr>
          <w:rFonts w:eastAsia="Calibri"/>
          <w:color w:val="000000"/>
          <w:szCs w:val="24"/>
        </w:rPr>
      </w:pPr>
      <w:r w:rsidRPr="001C0DF7">
        <w:rPr>
          <w:color w:val="000000"/>
        </w:rPr>
        <w:t xml:space="preserve">11.3 In spite of Clause 11.1, neither Party limits or excludes any of the following: </w:t>
      </w:r>
    </w:p>
    <w:p w14:paraId="000000E2" w14:textId="06E97529"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1C0DF7">
        <w:rPr>
          <w:rFonts w:eastAsia="Calibri"/>
          <w:color w:val="000000"/>
        </w:rPr>
        <w:t xml:space="preserve"> </w:t>
      </w:r>
      <w:r w:rsidRPr="006E182F">
        <w:rPr>
          <w:rFonts w:eastAsia="Calibri"/>
          <w:color w:val="000000"/>
        </w:rPr>
        <w:t xml:space="preserve">its liability for death or personal injury caused by its negligence, or that of its  employees, agents or Subcontractors </w:t>
      </w:r>
    </w:p>
    <w:p w14:paraId="000000E3" w14:textId="3CA74D8D"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lastRenderedPageBreak/>
        <w:t xml:space="preserve">its liability for bribery or fraud or fraudulent misrepresentation by it or its  employees </w:t>
      </w:r>
    </w:p>
    <w:p w14:paraId="2F583D2E" w14:textId="7871AAED" w:rsidR="006E182F"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any liability that cannot be excluded or limited by Law </w:t>
      </w:r>
    </w:p>
    <w:p w14:paraId="18695064" w14:textId="77777777" w:rsidR="006E182F" w:rsidRDefault="006E182F" w:rsidP="006E182F">
      <w:pPr>
        <w:widowControl w:val="0"/>
        <w:pBdr>
          <w:top w:val="nil"/>
          <w:left w:val="nil"/>
          <w:bottom w:val="nil"/>
          <w:right w:val="nil"/>
          <w:between w:val="nil"/>
        </w:pBdr>
        <w:spacing w:before="24" w:line="240" w:lineRule="auto"/>
        <w:rPr>
          <w:rFonts w:eastAsia="Calibri"/>
          <w:color w:val="000000"/>
          <w:sz w:val="20"/>
          <w:szCs w:val="24"/>
        </w:rPr>
      </w:pPr>
    </w:p>
    <w:p w14:paraId="000000E5" w14:textId="7E33CA9E"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11.4 In spite of Clause 11.1, the Supplier does not limit or</w:t>
      </w:r>
      <w:r w:rsidR="006E182F" w:rsidRPr="001C0DF7">
        <w:rPr>
          <w:color w:val="000000"/>
        </w:rPr>
        <w:t xml:space="preserve"> exclude its liability for any </w:t>
      </w:r>
      <w:r w:rsidRPr="001C0DF7">
        <w:rPr>
          <w:color w:val="000000"/>
        </w:rPr>
        <w:t>indemnity given under Clauses 7.5, 8.3, 9.5, 12.2 or 14.8 or Sche</w:t>
      </w:r>
      <w:r w:rsidR="006E182F" w:rsidRPr="001C0DF7">
        <w:rPr>
          <w:color w:val="000000"/>
        </w:rPr>
        <w:t xml:space="preserve">dule 7 (Staff Transfer) of the </w:t>
      </w:r>
      <w:r w:rsidRPr="001C0DF7">
        <w:rPr>
          <w:color w:val="000000"/>
        </w:rPr>
        <w:t xml:space="preserve">Contract.  </w:t>
      </w:r>
    </w:p>
    <w:p w14:paraId="000000E6" w14:textId="32057FB6"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11.5 Each Party must use all reasonable endeavours to mitiga</w:t>
      </w:r>
      <w:r w:rsidR="006E182F" w:rsidRPr="001C0DF7">
        <w:rPr>
          <w:color w:val="000000"/>
        </w:rPr>
        <w:t xml:space="preserve">te any Loss or damage which it </w:t>
      </w:r>
      <w:r w:rsidRPr="001C0DF7">
        <w:rPr>
          <w:color w:val="000000"/>
        </w:rPr>
        <w:t xml:space="preserve">suffers under or in connection with the Contract, including any indemnities.  </w:t>
      </w:r>
    </w:p>
    <w:p w14:paraId="000000E7" w14:textId="2C1F060F"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11.6 When calculating the Supplier’s liability under Clause 11.1 the following items will not be taken into consideration: </w:t>
      </w:r>
    </w:p>
    <w:p w14:paraId="000000E8" w14:textId="7C846F7A"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Deductions </w:t>
      </w:r>
    </w:p>
    <w:p w14:paraId="000000E9" w14:textId="57E2E217"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any items specified in Clause 11.4 </w:t>
      </w:r>
    </w:p>
    <w:p w14:paraId="000000EA" w14:textId="1B3DC799"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11.7 If more than one Supplier is party to the Contract, each Supplier Party is fully responsible for both their own liabilities and the liabilities of the other Suppliers.  </w:t>
      </w:r>
    </w:p>
    <w:p w14:paraId="000000EB" w14:textId="38DA13F5"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Obeying the law </w:t>
      </w:r>
    </w:p>
    <w:p w14:paraId="000000EC" w14:textId="6A38C345"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12.1 The Supplier must use reasonable endeavours to comply w</w:t>
      </w:r>
      <w:r w:rsidR="001C0DF7">
        <w:rPr>
          <w:color w:val="000000"/>
        </w:rPr>
        <w:t xml:space="preserve">ith the provisions of Schedule </w:t>
      </w:r>
      <w:r w:rsidRPr="001C0DF7">
        <w:rPr>
          <w:color w:val="000000"/>
        </w:rPr>
        <w:t xml:space="preserve">26 (Corporate Social Responsibility). </w:t>
      </w:r>
    </w:p>
    <w:p w14:paraId="000000ED" w14:textId="4909C752"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 xml:space="preserve">12.2 The Supplier indemnifies the Buyer against any costs resulting from any Default by the Supplier relating to any applicable Law. </w:t>
      </w:r>
    </w:p>
    <w:p w14:paraId="000000EE" w14:textId="34DC3B96" w:rsidR="00D7745D" w:rsidRPr="001C0DF7" w:rsidRDefault="00BB2703" w:rsidP="001C0DF7">
      <w:pPr>
        <w:pBdr>
          <w:top w:val="nil"/>
          <w:left w:val="nil"/>
          <w:bottom w:val="nil"/>
          <w:right w:val="nil"/>
          <w:between w:val="nil"/>
        </w:pBdr>
        <w:tabs>
          <w:tab w:val="left" w:pos="142"/>
        </w:tabs>
        <w:spacing w:before="240" w:after="240" w:line="240" w:lineRule="auto"/>
        <w:ind w:left="426" w:hanging="426"/>
        <w:jc w:val="both"/>
        <w:rPr>
          <w:color w:val="000000"/>
        </w:rPr>
      </w:pPr>
      <w:r w:rsidRPr="001C0DF7">
        <w:rPr>
          <w:color w:val="000000"/>
        </w:rPr>
        <w:t>12.3 The Supplier must appoint a Compliance Officer who mu</w:t>
      </w:r>
      <w:r w:rsidR="001C0DF7">
        <w:rPr>
          <w:color w:val="000000"/>
        </w:rPr>
        <w:t xml:space="preserve">st be responsible for ensuring </w:t>
      </w:r>
      <w:r w:rsidRPr="001C0DF7">
        <w:rPr>
          <w:color w:val="000000"/>
        </w:rPr>
        <w:t xml:space="preserve">that the Supplier complies with Law, Clause 12.1 and Clauses 27 to 32. </w:t>
      </w:r>
    </w:p>
    <w:p w14:paraId="000000EF" w14:textId="68BDAFEE"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Insurance </w:t>
      </w:r>
    </w:p>
    <w:p w14:paraId="09019C99" w14:textId="3952A742" w:rsidR="006E182F" w:rsidRPr="001C0DF7" w:rsidRDefault="00ED7733" w:rsidP="001C0DF7">
      <w:pPr>
        <w:pBdr>
          <w:top w:val="nil"/>
          <w:left w:val="nil"/>
          <w:bottom w:val="nil"/>
          <w:right w:val="nil"/>
          <w:between w:val="nil"/>
        </w:pBdr>
        <w:tabs>
          <w:tab w:val="left" w:pos="142"/>
        </w:tabs>
        <w:spacing w:before="240" w:after="240" w:line="240" w:lineRule="auto"/>
        <w:ind w:left="426" w:hanging="426"/>
        <w:jc w:val="both"/>
        <w:rPr>
          <w:color w:val="000000"/>
        </w:rPr>
      </w:pPr>
      <w:r>
        <w:rPr>
          <w:color w:val="000000"/>
        </w:rPr>
        <w:t xml:space="preserve">13.1 </w:t>
      </w:r>
      <w:r w:rsidR="00BB2703" w:rsidRPr="001C0DF7">
        <w:rPr>
          <w:color w:val="000000"/>
        </w:rPr>
        <w:t>The Supplier must, at its own cost, obtain and maintain the Required Insurances in Schedule 22  (Insurance Requirements).</w:t>
      </w:r>
    </w:p>
    <w:p w14:paraId="693EB422" w14:textId="77777777" w:rsidR="006E182F" w:rsidRDefault="006E182F" w:rsidP="006E182F">
      <w:pPr>
        <w:widowControl w:val="0"/>
        <w:pBdr>
          <w:top w:val="nil"/>
          <w:left w:val="nil"/>
          <w:bottom w:val="nil"/>
          <w:right w:val="nil"/>
          <w:between w:val="nil"/>
        </w:pBdr>
        <w:spacing w:before="40" w:line="245" w:lineRule="auto"/>
        <w:ind w:left="13" w:right="90" w:hanging="13"/>
        <w:rPr>
          <w:rFonts w:eastAsia="Calibri"/>
          <w:color w:val="000000"/>
          <w:szCs w:val="24"/>
        </w:rPr>
      </w:pPr>
    </w:p>
    <w:p w14:paraId="000000F3" w14:textId="328CF7B7"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Data protection </w:t>
      </w:r>
    </w:p>
    <w:p w14:paraId="000000F4" w14:textId="7C5C2BA5"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14.1 The Supplier must process Personal Data and ensu</w:t>
      </w:r>
      <w:r w:rsidR="00ED7733">
        <w:rPr>
          <w:color w:val="000000"/>
        </w:rPr>
        <w:t xml:space="preserve">re that Supplier Staff process </w:t>
      </w:r>
      <w:r w:rsidRPr="00ED7733">
        <w:rPr>
          <w:color w:val="000000"/>
        </w:rPr>
        <w:t xml:space="preserve">Personal Data only in accordance with Schedule 20 (Processing Data). </w:t>
      </w:r>
    </w:p>
    <w:p w14:paraId="000000F5" w14:textId="0EE8EC06"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14.2 The Supplier must not remove any ownership or security notices in or relating to the Government Data. </w:t>
      </w:r>
    </w:p>
    <w:p w14:paraId="000000F6" w14:textId="5ABBE67F"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14.3 The Supplier must make accessible back-ups of all</w:t>
      </w:r>
      <w:r w:rsidR="00ED7733">
        <w:rPr>
          <w:color w:val="000000"/>
        </w:rPr>
        <w:t xml:space="preserve"> Government Data, stored in an a</w:t>
      </w:r>
      <w:r w:rsidRPr="00ED7733">
        <w:rPr>
          <w:color w:val="000000"/>
        </w:rPr>
        <w:t xml:space="preserve">greed off-site location and send the Buyer copies every 6 Months.  </w:t>
      </w:r>
    </w:p>
    <w:p w14:paraId="000000F7" w14:textId="2DB4C93D"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14.4 The Supplier must ensure that any Supplier syst</w:t>
      </w:r>
      <w:r w:rsidR="00ED7733">
        <w:rPr>
          <w:color w:val="000000"/>
        </w:rPr>
        <w:t>em holding any Government Data,</w:t>
      </w:r>
      <w:r w:rsidRPr="00ED7733">
        <w:rPr>
          <w:color w:val="000000"/>
        </w:rPr>
        <w:t xml:space="preserve"> including back-up data, is a secure system that complies wi</w:t>
      </w:r>
      <w:r w:rsidR="00ED7733">
        <w:rPr>
          <w:color w:val="000000"/>
        </w:rPr>
        <w:t xml:space="preserve">th the Security Policy and any </w:t>
      </w:r>
      <w:r w:rsidRPr="00ED7733">
        <w:rPr>
          <w:color w:val="000000"/>
        </w:rPr>
        <w:t xml:space="preserve">applicable Security Management Plan. </w:t>
      </w:r>
    </w:p>
    <w:p w14:paraId="000000F8" w14:textId="77777777"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14.5 If at any time the Supplier suspects or has reason to believe that the Government Data  provided under the Contract is corrupted, lost or sufficiently degraded, then the Supplier must  notify the Buyer and immediately suggest remedial action. </w:t>
      </w:r>
    </w:p>
    <w:p w14:paraId="000000F9" w14:textId="365FE228"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lastRenderedPageBreak/>
        <w:t>14.6 If the Government Data is corrupted, lost or sufficientl</w:t>
      </w:r>
      <w:r w:rsidR="00ED7733">
        <w:rPr>
          <w:color w:val="000000"/>
        </w:rPr>
        <w:t>y degraded so as to be unusable</w:t>
      </w:r>
      <w:r w:rsidRPr="00ED7733">
        <w:rPr>
          <w:color w:val="000000"/>
        </w:rPr>
        <w:t xml:space="preserve"> the Buyer may either or both: </w:t>
      </w:r>
    </w:p>
    <w:p w14:paraId="000000FA" w14:textId="01F03E0A"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tell the Supplier to restore or get restored Government Data as soon as  practical but no later than 5 Working Days from the date that the Buyer  </w:t>
      </w:r>
    </w:p>
    <w:p w14:paraId="57D1B75D" w14:textId="77777777" w:rsidR="006E182F"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receives notice, or the Supplier finds out about the issue, whichever is earlier </w:t>
      </w:r>
    </w:p>
    <w:p w14:paraId="000000FB" w14:textId="13E0C537"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restore the Government Data itself or using a third party </w:t>
      </w:r>
    </w:p>
    <w:p w14:paraId="000000FC" w14:textId="703CE1ED"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14.7 The Supplier must pay each Party’s reasonable costs</w:t>
      </w:r>
      <w:r w:rsidR="00ED7733">
        <w:rPr>
          <w:color w:val="000000"/>
        </w:rPr>
        <w:t xml:space="preserve"> of complying with Clause 14.6 </w:t>
      </w:r>
      <w:r w:rsidRPr="00ED7733">
        <w:rPr>
          <w:color w:val="000000"/>
        </w:rPr>
        <w:t xml:space="preserve">unless the Buyer is at fault.  </w:t>
      </w:r>
    </w:p>
    <w:p w14:paraId="000000FD" w14:textId="77777777"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14.8 The Supplier: </w:t>
      </w:r>
    </w:p>
    <w:p w14:paraId="000000FE" w14:textId="038E011E"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must provide the Buyer with all Government Data in an agreed open format  within 10 Working Days of a written request </w:t>
      </w:r>
    </w:p>
    <w:p w14:paraId="000000FF" w14:textId="6BF69679"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must have documented processes to guarantee prompt availability of  Government Data if the Supplier stops trading </w:t>
      </w:r>
    </w:p>
    <w:p w14:paraId="00000100" w14:textId="251F98EC"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must securely destroy all Storage Media that has held Government Data at the  end of life of that media using Good Industry Practice </w:t>
      </w:r>
    </w:p>
    <w:p w14:paraId="00000101" w14:textId="172B7C55"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securely erase all Government Data and any copies it holds when asked to do so  by the Buyer unless required by Law to retain it </w:t>
      </w:r>
    </w:p>
    <w:p w14:paraId="00000102" w14:textId="72FDDCB1"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indemnifies the Buyer against any and all Losses incurred if the Supplier breaches  Clause 14 and any Data Protection Legislation.</w:t>
      </w:r>
    </w:p>
    <w:p w14:paraId="00000103" w14:textId="3B8799FB" w:rsidR="00D7745D" w:rsidRPr="00C80092" w:rsidRDefault="00D7745D">
      <w:pPr>
        <w:widowControl w:val="0"/>
        <w:pBdr>
          <w:top w:val="nil"/>
          <w:left w:val="nil"/>
          <w:bottom w:val="nil"/>
          <w:right w:val="nil"/>
          <w:between w:val="nil"/>
        </w:pBdr>
        <w:spacing w:before="108" w:line="240" w:lineRule="auto"/>
        <w:ind w:right="3895"/>
        <w:jc w:val="right"/>
        <w:rPr>
          <w:rFonts w:eastAsia="Calibri"/>
          <w:color w:val="000000"/>
        </w:rPr>
      </w:pPr>
    </w:p>
    <w:p w14:paraId="00000105" w14:textId="2F413556"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What you must keep confidential </w:t>
      </w:r>
    </w:p>
    <w:p w14:paraId="00000106" w14:textId="77777777"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15.1 Each Party must: </w:t>
      </w:r>
    </w:p>
    <w:p w14:paraId="00000107" w14:textId="27617404"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keep all Confidential Information it receives confidential and secure </w:t>
      </w:r>
    </w:p>
    <w:p w14:paraId="00000108" w14:textId="52ABC9AD"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not disclose, use or exploit the Disclosing Party’s Confidential Information  without the Disclosing Party's prior written consent, except for the purposes  anticipated under the Contract  </w:t>
      </w:r>
    </w:p>
    <w:p w14:paraId="00000109" w14:textId="6C995419"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immediately notify the Disclosing Party if it suspects unauthorised access,  copying, use or disclosure of the Confidential Information </w:t>
      </w:r>
    </w:p>
    <w:p w14:paraId="0000010A" w14:textId="6B38898A"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15.2 In spite of Clause 15.1, a Party may disclose Confidential</w:t>
      </w:r>
      <w:r w:rsidR="00ED7733">
        <w:rPr>
          <w:color w:val="000000"/>
        </w:rPr>
        <w:t xml:space="preserve"> Information which it receives </w:t>
      </w:r>
      <w:r w:rsidRPr="00ED7733">
        <w:rPr>
          <w:color w:val="000000"/>
        </w:rPr>
        <w:t xml:space="preserve">from the Disclosing Party in any of the following instances: </w:t>
      </w:r>
    </w:p>
    <w:p w14:paraId="0000010D" w14:textId="4BB99CD3"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where disclosure is required by applicable Law or by a court with the relevant  jurisdiction if the Recipient Party notifies th</w:t>
      </w:r>
      <w:r w:rsidR="006E182F">
        <w:rPr>
          <w:rFonts w:eastAsia="Calibri"/>
          <w:color w:val="000000"/>
        </w:rPr>
        <w:t xml:space="preserve">e Disclosing Party of the full </w:t>
      </w:r>
      <w:r w:rsidRPr="006E182F">
        <w:rPr>
          <w:rFonts w:eastAsia="Calibri"/>
          <w:color w:val="000000"/>
        </w:rPr>
        <w:t>circumstances, the affected Confidential</w:t>
      </w:r>
      <w:r w:rsidR="006E182F">
        <w:rPr>
          <w:rFonts w:eastAsia="Calibri"/>
          <w:color w:val="000000"/>
        </w:rPr>
        <w:t xml:space="preserve"> Information and extent of the </w:t>
      </w:r>
      <w:r w:rsidRPr="006E182F">
        <w:rPr>
          <w:rFonts w:eastAsia="Calibri"/>
          <w:color w:val="000000"/>
        </w:rPr>
        <w:t xml:space="preserve">disclosure </w:t>
      </w:r>
    </w:p>
    <w:p w14:paraId="0000010E" w14:textId="3543B162"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if the Recipient Party already had the information without obligation of  confidentiality before it was disclosed by the Disclosing Party </w:t>
      </w:r>
    </w:p>
    <w:p w14:paraId="0000010F" w14:textId="14D48579"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if the information was given to it by a third party without obligation of  confidentiality </w:t>
      </w:r>
    </w:p>
    <w:p w14:paraId="47A566C0" w14:textId="77777777" w:rsid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if the information was in the public domain</w:t>
      </w:r>
      <w:r w:rsidR="006E182F">
        <w:rPr>
          <w:rFonts w:eastAsia="Calibri"/>
          <w:color w:val="000000"/>
        </w:rPr>
        <w:t xml:space="preserve"> at the time of the disclosure</w:t>
      </w:r>
    </w:p>
    <w:p w14:paraId="00000110" w14:textId="1BD3E4E1"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if the information was independently developed without access to the Disclosing  Party’s Confidential Information </w:t>
      </w:r>
    </w:p>
    <w:p w14:paraId="00000111" w14:textId="7EC7E3A6"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to its auditors or for the purposes of regulatory requirements </w:t>
      </w:r>
    </w:p>
    <w:p w14:paraId="1B308040" w14:textId="77777777" w:rsidR="006E182F" w:rsidRPr="00ED7733"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on a confidential basis, to its professional adv</w:t>
      </w:r>
      <w:r w:rsidR="006E182F">
        <w:rPr>
          <w:rFonts w:eastAsia="Calibri"/>
          <w:color w:val="000000"/>
        </w:rPr>
        <w:t>isers on a need-to-know basis</w:t>
      </w:r>
    </w:p>
    <w:p w14:paraId="00000112" w14:textId="286A9059"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lastRenderedPageBreak/>
        <w:t xml:space="preserve">to the Serious Fraud Office where the Recipient Party has reasonable grounds to  believe that the Disclosing Party is involved in activity that may be a criminal  offence under the Bribery Act 2010 </w:t>
      </w:r>
    </w:p>
    <w:p w14:paraId="00000113" w14:textId="5D02CB36"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15.3 The Supplier may disclose Confidential Information on a </w:t>
      </w:r>
      <w:r w:rsidR="00ED7733">
        <w:rPr>
          <w:color w:val="000000"/>
        </w:rPr>
        <w:t xml:space="preserve">confidential basis to Supplier </w:t>
      </w:r>
      <w:r w:rsidRPr="00ED7733">
        <w:rPr>
          <w:color w:val="000000"/>
        </w:rPr>
        <w:t>Staff on a need-to-know basis to allow the Supplier to meet its obligations under the Contract.  The Supplier Staff must enter into a direct confidentiality agreement with th</w:t>
      </w:r>
      <w:r w:rsidR="00ED7733">
        <w:rPr>
          <w:color w:val="000000"/>
        </w:rPr>
        <w:t xml:space="preserve">e Buyer at its </w:t>
      </w:r>
      <w:r w:rsidRPr="00ED7733">
        <w:rPr>
          <w:color w:val="000000"/>
        </w:rPr>
        <w:t xml:space="preserve">request. </w:t>
      </w:r>
    </w:p>
    <w:p w14:paraId="00000114" w14:textId="77777777"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15.4 The Buyer may disclose Confidential Information in any of the following cases: </w:t>
      </w:r>
    </w:p>
    <w:p w14:paraId="00000115" w14:textId="39B130A5"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on a confidential basis to the employees, agents, consultants and contractors of  the Buyer </w:t>
      </w:r>
    </w:p>
    <w:p w14:paraId="520167FC" w14:textId="77777777" w:rsidR="006E182F"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on a confidential basis to any other Central Government Body, any successor  body to a Central Government Body or any company that the Buyer transfers or  proposes to transfer all or any part of its business to</w:t>
      </w:r>
    </w:p>
    <w:p w14:paraId="00000119" w14:textId="7D63D92F"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if the Buyer (acting reasonably) considers disclosure necessary or appropriate to  carry out its public functions </w:t>
      </w:r>
    </w:p>
    <w:p w14:paraId="0000011A" w14:textId="57B7A2BA"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where requested by Parliament </w:t>
      </w:r>
    </w:p>
    <w:p w14:paraId="0000011B" w14:textId="7A3C8BC9"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under Clauses 4.7 and 16 </w:t>
      </w:r>
    </w:p>
    <w:p w14:paraId="0000011C" w14:textId="015B9BEF"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15.5 For the purposes of Clauses 15.2 to 15.4 references to disclosure on a confidential basis means disclosure under a confidentiality agreement or arrangement including terms as </w:t>
      </w:r>
      <w:r w:rsidR="00ED7733">
        <w:rPr>
          <w:color w:val="000000"/>
        </w:rPr>
        <w:t xml:space="preserve">strict as </w:t>
      </w:r>
      <w:r w:rsidRPr="00ED7733">
        <w:rPr>
          <w:color w:val="000000"/>
        </w:rPr>
        <w:t xml:space="preserve">those required in Clause 15. </w:t>
      </w:r>
    </w:p>
    <w:p w14:paraId="0000011D" w14:textId="2BF405AE"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15.6 Transparency Information and any Information whic</w:t>
      </w:r>
      <w:r w:rsidR="00ED7733">
        <w:rPr>
          <w:color w:val="000000"/>
        </w:rPr>
        <w:t xml:space="preserve">h is exempt from disclosure by </w:t>
      </w:r>
      <w:r w:rsidRPr="00ED7733">
        <w:rPr>
          <w:color w:val="000000"/>
        </w:rPr>
        <w:t xml:space="preserve">Clause 16 is not Confidential Information. </w:t>
      </w:r>
    </w:p>
    <w:p w14:paraId="0000011E" w14:textId="15EDCCEA"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15.7 The Supplier must not make any press announcement or publicise the Contracts or </w:t>
      </w:r>
      <w:r w:rsidR="00ED7733">
        <w:rPr>
          <w:color w:val="000000"/>
        </w:rPr>
        <w:t xml:space="preserve">any </w:t>
      </w:r>
      <w:r w:rsidRPr="00ED7733">
        <w:rPr>
          <w:color w:val="000000"/>
        </w:rPr>
        <w:t xml:space="preserve">part of them in any way, without the prior written consent </w:t>
      </w:r>
      <w:r w:rsidR="00ED7733">
        <w:rPr>
          <w:color w:val="000000"/>
        </w:rPr>
        <w:t xml:space="preserve">of the Buyer and must take all </w:t>
      </w:r>
      <w:r w:rsidRPr="00ED7733">
        <w:rPr>
          <w:color w:val="000000"/>
        </w:rPr>
        <w:t xml:space="preserve">reasonable steps to ensure that Supplier Staff do not either.  </w:t>
      </w:r>
    </w:p>
    <w:p w14:paraId="0000011F" w14:textId="47C7FBA7"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When you can share information  </w:t>
      </w:r>
    </w:p>
    <w:p w14:paraId="00000120" w14:textId="7ACA6FA2"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16.1 The Supplier must tell the Buyer within 48 hou</w:t>
      </w:r>
      <w:r w:rsidR="006E182F" w:rsidRPr="00ED7733">
        <w:rPr>
          <w:color w:val="000000"/>
        </w:rPr>
        <w:t>rs if it receives a Request for i</w:t>
      </w:r>
      <w:r w:rsidRPr="00ED7733">
        <w:rPr>
          <w:color w:val="000000"/>
        </w:rPr>
        <w:t xml:space="preserve">nformation. </w:t>
      </w:r>
    </w:p>
    <w:p w14:paraId="00000121" w14:textId="0DA215C8"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16.2 Within the required timescales the Supplier must give</w:t>
      </w:r>
      <w:r w:rsidR="00ED7733">
        <w:rPr>
          <w:color w:val="000000"/>
        </w:rPr>
        <w:t xml:space="preserve"> the Buyer full co-operation and</w:t>
      </w:r>
      <w:r w:rsidRPr="00ED7733">
        <w:rPr>
          <w:color w:val="000000"/>
        </w:rPr>
        <w:t xml:space="preserve"> information needed so the Buyer can: </w:t>
      </w:r>
    </w:p>
    <w:p w14:paraId="00000122" w14:textId="44008A83"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publish the Transparency Information  </w:t>
      </w:r>
    </w:p>
    <w:p w14:paraId="00000123" w14:textId="759C69D6"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comply with any Freedom of Information Act (FOIA) request </w:t>
      </w:r>
    </w:p>
    <w:p w14:paraId="00000124" w14:textId="59F56F8C"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comply with any Environmental Information Regulations (EIR) request </w:t>
      </w:r>
    </w:p>
    <w:p w14:paraId="00000125" w14:textId="3C69233B"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16.3 The Buyer may talk to the Supplier to help it decide </w:t>
      </w:r>
      <w:r w:rsidR="00ED7733">
        <w:rPr>
          <w:color w:val="000000"/>
        </w:rPr>
        <w:t xml:space="preserve">whether to publish information </w:t>
      </w:r>
      <w:r w:rsidRPr="00ED7733">
        <w:rPr>
          <w:color w:val="000000"/>
        </w:rPr>
        <w:t>under Clause 16. However, the extent, content and format of</w:t>
      </w:r>
      <w:r w:rsidR="00ED7733">
        <w:rPr>
          <w:color w:val="000000"/>
        </w:rPr>
        <w:t xml:space="preserve"> the disclosure is the Buyer’s </w:t>
      </w:r>
      <w:r w:rsidRPr="00ED7733">
        <w:rPr>
          <w:color w:val="000000"/>
        </w:rPr>
        <w:t xml:space="preserve">decision, which does not need to be reasonable.  </w:t>
      </w:r>
    </w:p>
    <w:p w14:paraId="00000126" w14:textId="22AD96D5"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Invalid parts of the contract  </w:t>
      </w:r>
    </w:p>
    <w:p w14:paraId="00000127" w14:textId="1E2F2532" w:rsidR="00D7745D" w:rsidRPr="00FC005F" w:rsidRDefault="00BB2703" w:rsidP="00FC005F">
      <w:pPr>
        <w:pStyle w:val="ListParagraph"/>
        <w:numPr>
          <w:ilvl w:val="1"/>
          <w:numId w:val="2"/>
        </w:numPr>
        <w:pBdr>
          <w:top w:val="nil"/>
          <w:left w:val="nil"/>
          <w:bottom w:val="nil"/>
          <w:right w:val="nil"/>
          <w:between w:val="nil"/>
        </w:pBdr>
        <w:tabs>
          <w:tab w:val="left" w:pos="142"/>
        </w:tabs>
        <w:spacing w:before="240" w:after="240" w:line="240" w:lineRule="auto"/>
        <w:jc w:val="both"/>
        <w:rPr>
          <w:color w:val="000000"/>
        </w:rPr>
      </w:pPr>
      <w:r w:rsidRPr="00FC005F">
        <w:rPr>
          <w:color w:val="000000"/>
        </w:rPr>
        <w:t xml:space="preserve">If any part of the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 </w:t>
      </w:r>
    </w:p>
    <w:p w14:paraId="1C0E18E0" w14:textId="584F681C" w:rsidR="00FC005F" w:rsidRDefault="00FC005F" w:rsidP="00FC005F">
      <w:pPr>
        <w:pStyle w:val="ListParagraph"/>
        <w:pBdr>
          <w:top w:val="nil"/>
          <w:left w:val="nil"/>
          <w:bottom w:val="nil"/>
          <w:right w:val="nil"/>
          <w:between w:val="nil"/>
        </w:pBdr>
        <w:tabs>
          <w:tab w:val="left" w:pos="142"/>
        </w:tabs>
        <w:spacing w:before="240" w:after="240" w:line="240" w:lineRule="auto"/>
        <w:ind w:left="524"/>
        <w:jc w:val="both"/>
        <w:rPr>
          <w:color w:val="000000"/>
        </w:rPr>
      </w:pPr>
    </w:p>
    <w:p w14:paraId="7959EE28" w14:textId="73C263B5" w:rsidR="00FC005F" w:rsidRDefault="00FC005F" w:rsidP="00FC005F">
      <w:pPr>
        <w:pStyle w:val="ListParagraph"/>
        <w:pBdr>
          <w:top w:val="nil"/>
          <w:left w:val="nil"/>
          <w:bottom w:val="nil"/>
          <w:right w:val="nil"/>
          <w:between w:val="nil"/>
        </w:pBdr>
        <w:tabs>
          <w:tab w:val="left" w:pos="142"/>
        </w:tabs>
        <w:spacing w:before="240" w:after="240" w:line="240" w:lineRule="auto"/>
        <w:ind w:left="524"/>
        <w:jc w:val="both"/>
        <w:rPr>
          <w:color w:val="000000"/>
        </w:rPr>
      </w:pPr>
    </w:p>
    <w:p w14:paraId="0377FD1C" w14:textId="77777777" w:rsidR="00FC005F" w:rsidRPr="00FC005F" w:rsidRDefault="00FC005F" w:rsidP="00FC005F">
      <w:pPr>
        <w:pStyle w:val="ListParagraph"/>
        <w:pBdr>
          <w:top w:val="nil"/>
          <w:left w:val="nil"/>
          <w:bottom w:val="nil"/>
          <w:right w:val="nil"/>
          <w:between w:val="nil"/>
        </w:pBdr>
        <w:tabs>
          <w:tab w:val="left" w:pos="142"/>
        </w:tabs>
        <w:spacing w:before="240" w:after="240" w:line="240" w:lineRule="auto"/>
        <w:ind w:left="524"/>
        <w:jc w:val="both"/>
        <w:rPr>
          <w:color w:val="000000"/>
        </w:rPr>
      </w:pPr>
    </w:p>
    <w:p w14:paraId="00000128" w14:textId="46C3C663"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lastRenderedPageBreak/>
        <w:t xml:space="preserve">No other terms apply  </w:t>
      </w:r>
    </w:p>
    <w:p w14:paraId="00000129" w14:textId="0A5FB5D9" w:rsidR="00D7745D" w:rsidRPr="00ED7733" w:rsidRDefault="00ED7733" w:rsidP="00ED7733">
      <w:pPr>
        <w:pBdr>
          <w:top w:val="nil"/>
          <w:left w:val="nil"/>
          <w:bottom w:val="nil"/>
          <w:right w:val="nil"/>
          <w:between w:val="nil"/>
        </w:pBdr>
        <w:tabs>
          <w:tab w:val="left" w:pos="142"/>
        </w:tabs>
        <w:spacing w:before="240" w:after="240" w:line="240" w:lineRule="auto"/>
        <w:ind w:left="426" w:hanging="426"/>
        <w:jc w:val="both"/>
        <w:rPr>
          <w:color w:val="000000"/>
        </w:rPr>
      </w:pPr>
      <w:r>
        <w:rPr>
          <w:color w:val="000000"/>
        </w:rPr>
        <w:t xml:space="preserve">18.1 </w:t>
      </w:r>
      <w:r w:rsidR="00BB2703" w:rsidRPr="00ED7733">
        <w:rPr>
          <w:color w:val="000000"/>
        </w:rPr>
        <w:t>The provisions incorporated into the Contract are the entire agreement between the Parties.  The Contract replaces all previous statements and agreemen</w:t>
      </w:r>
      <w:r w:rsidR="006E182F" w:rsidRPr="00ED7733">
        <w:rPr>
          <w:color w:val="000000"/>
        </w:rPr>
        <w:t xml:space="preserve">ts whether written or oral. No </w:t>
      </w:r>
      <w:r w:rsidR="00BB2703" w:rsidRPr="00ED7733">
        <w:rPr>
          <w:color w:val="000000"/>
        </w:rPr>
        <w:t xml:space="preserve">other provisions apply. </w:t>
      </w:r>
    </w:p>
    <w:p w14:paraId="0000012C" w14:textId="4249C74E"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Other people’s rights in the Contract  </w:t>
      </w:r>
    </w:p>
    <w:p w14:paraId="0000012D" w14:textId="3E123D87" w:rsidR="00D7745D" w:rsidRPr="00ED7733" w:rsidRDefault="00ED7733" w:rsidP="00ED7733">
      <w:pPr>
        <w:pBdr>
          <w:top w:val="nil"/>
          <w:left w:val="nil"/>
          <w:bottom w:val="nil"/>
          <w:right w:val="nil"/>
          <w:between w:val="nil"/>
        </w:pBdr>
        <w:tabs>
          <w:tab w:val="left" w:pos="142"/>
        </w:tabs>
        <w:spacing w:before="240" w:after="240" w:line="240" w:lineRule="auto"/>
        <w:ind w:left="426" w:hanging="426"/>
        <w:jc w:val="both"/>
        <w:rPr>
          <w:color w:val="000000"/>
        </w:rPr>
      </w:pPr>
      <w:r>
        <w:rPr>
          <w:color w:val="000000"/>
        </w:rPr>
        <w:t xml:space="preserve">19.1 </w:t>
      </w:r>
      <w:r w:rsidR="00BB2703" w:rsidRPr="00ED7733">
        <w:rPr>
          <w:color w:val="000000"/>
        </w:rPr>
        <w:t>No third parties may use the Contracts (Rights of Third Parties) A</w:t>
      </w:r>
      <w:r>
        <w:rPr>
          <w:color w:val="000000"/>
        </w:rPr>
        <w:t xml:space="preserve">ct (CRTPA) to enforce any term </w:t>
      </w:r>
      <w:r w:rsidR="00BB2703" w:rsidRPr="00ED7733">
        <w:rPr>
          <w:color w:val="000000"/>
        </w:rPr>
        <w:t>of the Contract unless stated (referring to CRTPA) in the Contra</w:t>
      </w:r>
      <w:r>
        <w:rPr>
          <w:color w:val="000000"/>
        </w:rPr>
        <w:t xml:space="preserve">ct. This does not affect third </w:t>
      </w:r>
      <w:r w:rsidR="00BB2703" w:rsidRPr="00ED7733">
        <w:rPr>
          <w:color w:val="000000"/>
        </w:rPr>
        <w:t xml:space="preserve">party rights and remedies that exist independently from CRTPA.  </w:t>
      </w:r>
    </w:p>
    <w:p w14:paraId="0000012E" w14:textId="54011A88"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Circumstances beyond your control  </w:t>
      </w:r>
    </w:p>
    <w:p w14:paraId="0000012F" w14:textId="65487AE7"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20.1 Any Party affected by a Force Majeure Event is excused from performing its obligations under the Contract while the inability to perform continues, if it both: </w:t>
      </w:r>
    </w:p>
    <w:p w14:paraId="00000130" w14:textId="7560EE2E"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provides a Force Majeure Notice to the other Party </w:t>
      </w:r>
    </w:p>
    <w:p w14:paraId="00000131" w14:textId="37F9C8AB" w:rsidR="00D7745D" w:rsidRPr="006E182F" w:rsidRDefault="00BB2703" w:rsidP="006E182F">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6E182F">
        <w:rPr>
          <w:rFonts w:eastAsia="Calibri"/>
          <w:color w:val="000000"/>
        </w:rPr>
        <w:t xml:space="preserve">uses all reasonable measures practical to reduce the impact of the Force Majeure Event </w:t>
      </w:r>
    </w:p>
    <w:p w14:paraId="00000132" w14:textId="16DDEE25"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20.2 Either party can partially or fully terminate the affected Contract if the provision of the Deliverables is materially affected by a Force Majeure Event which lasts for 90 days continuously.  </w:t>
      </w:r>
    </w:p>
    <w:p w14:paraId="00000133" w14:textId="77777777"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20.3 Where a Party terminates under Clause 20.2:  </w:t>
      </w:r>
    </w:p>
    <w:p w14:paraId="00000134" w14:textId="6D952761"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each party must cover its own Losses </w:t>
      </w:r>
    </w:p>
    <w:p w14:paraId="00000135" w14:textId="0C603501"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Clause 10.5.2 to 10.5.7 applies </w:t>
      </w:r>
    </w:p>
    <w:p w14:paraId="00000136" w14:textId="68076A4E"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Relationships created by the contract  </w:t>
      </w:r>
    </w:p>
    <w:p w14:paraId="00000137" w14:textId="1225D14B" w:rsidR="00D7745D" w:rsidRPr="00ED7733" w:rsidRDefault="00ED7733" w:rsidP="00ED7733">
      <w:pPr>
        <w:pBdr>
          <w:top w:val="nil"/>
          <w:left w:val="nil"/>
          <w:bottom w:val="nil"/>
          <w:right w:val="nil"/>
          <w:between w:val="nil"/>
        </w:pBdr>
        <w:tabs>
          <w:tab w:val="left" w:pos="142"/>
        </w:tabs>
        <w:spacing w:before="240" w:after="240" w:line="240" w:lineRule="auto"/>
        <w:ind w:left="426" w:hanging="426"/>
        <w:jc w:val="both"/>
        <w:rPr>
          <w:color w:val="000000"/>
        </w:rPr>
      </w:pPr>
      <w:r>
        <w:rPr>
          <w:color w:val="000000"/>
        </w:rPr>
        <w:t xml:space="preserve">21.1 </w:t>
      </w:r>
      <w:r w:rsidR="00BB2703" w:rsidRPr="00ED7733">
        <w:rPr>
          <w:color w:val="000000"/>
        </w:rPr>
        <w:t xml:space="preserve">The Contract does not create a partnership, joint venture or employment relationship. The Supplier must represent themselves accordingly and ensure others do so. </w:t>
      </w:r>
    </w:p>
    <w:p w14:paraId="00000138" w14:textId="627F634F"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Giving up contract rights </w:t>
      </w:r>
    </w:p>
    <w:p w14:paraId="00000139" w14:textId="591D4630" w:rsidR="00D7745D" w:rsidRPr="00ED7733" w:rsidRDefault="00ED7733" w:rsidP="00ED7733">
      <w:pPr>
        <w:pBdr>
          <w:top w:val="nil"/>
          <w:left w:val="nil"/>
          <w:bottom w:val="nil"/>
          <w:right w:val="nil"/>
          <w:between w:val="nil"/>
        </w:pBdr>
        <w:tabs>
          <w:tab w:val="left" w:pos="142"/>
        </w:tabs>
        <w:spacing w:before="240" w:after="240" w:line="240" w:lineRule="auto"/>
        <w:ind w:left="426" w:hanging="426"/>
        <w:jc w:val="both"/>
        <w:rPr>
          <w:color w:val="000000"/>
        </w:rPr>
      </w:pPr>
      <w:r>
        <w:rPr>
          <w:color w:val="000000"/>
        </w:rPr>
        <w:t xml:space="preserve">22.1 </w:t>
      </w:r>
      <w:r w:rsidR="00BB2703" w:rsidRPr="00ED7733">
        <w:rPr>
          <w:color w:val="000000"/>
        </w:rPr>
        <w:t>A partial or full waiver or relaxation of the terms of the Contract is on</w:t>
      </w:r>
      <w:r w:rsidR="00BF3802" w:rsidRPr="00ED7733">
        <w:rPr>
          <w:color w:val="000000"/>
        </w:rPr>
        <w:t>ly valid if it is stated to be a</w:t>
      </w:r>
      <w:r w:rsidR="00BB2703" w:rsidRPr="00ED7733">
        <w:rPr>
          <w:color w:val="000000"/>
        </w:rPr>
        <w:t xml:space="preserve"> waiver in writing to the other Party. </w:t>
      </w:r>
    </w:p>
    <w:p w14:paraId="0000013A" w14:textId="0D99FCA5"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Transferring responsibilities  </w:t>
      </w:r>
    </w:p>
    <w:p w14:paraId="0000013B" w14:textId="77777777"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23.1 The Supplier cannot assign the Contract without the Buyer’s written consent. </w:t>
      </w:r>
    </w:p>
    <w:p w14:paraId="0000013C" w14:textId="3C7FEDA4"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23.2 The Buyer can assign, novate or transfer its Contract or any part of it to any Crown Body, public or private sector body which performs the functions of the Buyer. </w:t>
      </w:r>
    </w:p>
    <w:p w14:paraId="0000013D" w14:textId="6FB31E63"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23.3 When the Buyer uses its rights under Clause 23.2 t</w:t>
      </w:r>
      <w:r w:rsidR="00ED7733">
        <w:rPr>
          <w:color w:val="000000"/>
        </w:rPr>
        <w:t xml:space="preserve">he Supplier must enter into a </w:t>
      </w:r>
      <w:r w:rsidRPr="00ED7733">
        <w:rPr>
          <w:color w:val="000000"/>
        </w:rPr>
        <w:t xml:space="preserve">novation agreement in the form that the Buyer specifies.  </w:t>
      </w:r>
    </w:p>
    <w:p w14:paraId="10EE45C2" w14:textId="2F80A1A5" w:rsidR="00BF3802"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23.4 The Supplier can terminate the Contract novated under C</w:t>
      </w:r>
      <w:r w:rsidR="00ED7733">
        <w:rPr>
          <w:color w:val="000000"/>
        </w:rPr>
        <w:t xml:space="preserve">lause 23.2 to a private sector </w:t>
      </w:r>
      <w:r w:rsidRPr="00ED7733">
        <w:rPr>
          <w:color w:val="000000"/>
        </w:rPr>
        <w:t>body that is experiencing an Insolvency Event.</w:t>
      </w:r>
    </w:p>
    <w:p w14:paraId="00000141" w14:textId="7AE8447C" w:rsidR="00D7745D" w:rsidRPr="00BF3802" w:rsidRDefault="00BB2703" w:rsidP="00ED7733">
      <w:pPr>
        <w:pBdr>
          <w:top w:val="nil"/>
          <w:left w:val="nil"/>
          <w:bottom w:val="nil"/>
          <w:right w:val="nil"/>
          <w:between w:val="nil"/>
        </w:pBdr>
        <w:tabs>
          <w:tab w:val="left" w:pos="142"/>
        </w:tabs>
        <w:spacing w:before="240" w:after="240" w:line="240" w:lineRule="auto"/>
        <w:ind w:left="426" w:hanging="426"/>
        <w:jc w:val="both"/>
        <w:rPr>
          <w:rFonts w:eastAsia="Calibri"/>
          <w:color w:val="000000"/>
          <w:sz w:val="20"/>
          <w:szCs w:val="24"/>
        </w:rPr>
      </w:pPr>
      <w:r w:rsidRPr="00ED7733">
        <w:rPr>
          <w:color w:val="000000"/>
        </w:rPr>
        <w:t>23.5 The Supplier remains responsible for all acts and omissions of the Supplier Staff as if</w:t>
      </w:r>
      <w:r w:rsidR="00ED7733">
        <w:rPr>
          <w:rFonts w:eastAsia="Calibri"/>
          <w:color w:val="000000"/>
          <w:szCs w:val="24"/>
        </w:rPr>
        <w:t xml:space="preserve"> </w:t>
      </w:r>
      <w:r w:rsidRPr="00BF3802">
        <w:rPr>
          <w:rFonts w:eastAsia="Calibri"/>
          <w:color w:val="000000"/>
          <w:szCs w:val="24"/>
        </w:rPr>
        <w:t xml:space="preserve">they were its own. </w:t>
      </w:r>
    </w:p>
    <w:p w14:paraId="00000142" w14:textId="03C3441D"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lastRenderedPageBreak/>
        <w:t>23.6 If the Buyer asks the Supplier for details about Sub</w:t>
      </w:r>
      <w:r w:rsidR="00ED7733">
        <w:rPr>
          <w:color w:val="000000"/>
        </w:rPr>
        <w:t xml:space="preserve">contractors, the Supplier must </w:t>
      </w:r>
      <w:r w:rsidRPr="00ED7733">
        <w:rPr>
          <w:color w:val="000000"/>
        </w:rPr>
        <w:t xml:space="preserve">provide details of Subcontractors at all levels of the supply chain including: </w:t>
      </w:r>
    </w:p>
    <w:p w14:paraId="00000143" w14:textId="16D27A84"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their name </w:t>
      </w:r>
    </w:p>
    <w:p w14:paraId="00000144" w14:textId="1895140B"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the scope of their appointment </w:t>
      </w:r>
    </w:p>
    <w:p w14:paraId="00000145" w14:textId="7D7A85D2"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the duration of their appointment </w:t>
      </w:r>
    </w:p>
    <w:p w14:paraId="00000146" w14:textId="330016DE"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Changing the contract </w:t>
      </w:r>
    </w:p>
    <w:p w14:paraId="00000147" w14:textId="4797A2A9"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24.1 Either Party can request a Variation to the Contract which </w:t>
      </w:r>
      <w:r w:rsidR="00BF3802" w:rsidRPr="00ED7733">
        <w:rPr>
          <w:color w:val="000000"/>
        </w:rPr>
        <w:t xml:space="preserve">is only effective if agreed in </w:t>
      </w:r>
      <w:r w:rsidRPr="00ED7733">
        <w:rPr>
          <w:color w:val="000000"/>
        </w:rPr>
        <w:t xml:space="preserve">writing and signed by both Parties </w:t>
      </w:r>
    </w:p>
    <w:p w14:paraId="00000148" w14:textId="77777777"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24.2 The Supplier must provide an Impact Assessment either: </w:t>
      </w:r>
    </w:p>
    <w:p w14:paraId="00000149" w14:textId="487C1208"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with the Variation Form, where the Supplier requests the Variation </w:t>
      </w:r>
    </w:p>
    <w:p w14:paraId="0000014A" w14:textId="1EF56DA5"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within the time limits included in a Variation Form requested by the Buyer </w:t>
      </w:r>
    </w:p>
    <w:p w14:paraId="0000014B" w14:textId="6BDB6828"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24.3 If the Variation to the Contract cannot be agreed or resolved by the </w:t>
      </w:r>
      <w:r w:rsidR="00ED7733">
        <w:rPr>
          <w:color w:val="000000"/>
        </w:rPr>
        <w:t xml:space="preserve">Parties, the Buyer </w:t>
      </w:r>
      <w:r w:rsidRPr="00ED7733">
        <w:rPr>
          <w:color w:val="000000"/>
        </w:rPr>
        <w:t xml:space="preserve">can either: </w:t>
      </w:r>
    </w:p>
    <w:p w14:paraId="0000014C" w14:textId="12973A66"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agree that the Contract continues without the Variation </w:t>
      </w:r>
    </w:p>
    <w:p w14:paraId="0000014D" w14:textId="2571E6E3"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terminate the affected Contract, unless the Supplier has already provided part or  all of the provision of the Deliverables, or where the Supplier can show evidence  of substantial work being carried out to provide them </w:t>
      </w:r>
    </w:p>
    <w:p w14:paraId="0000014E" w14:textId="71146528"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refer the Dispute to be resolved using Clause 34 (Resolving Disputes)  24.4 The Buyer is not required to accept a Variation request made by the Supplier. </w:t>
      </w:r>
    </w:p>
    <w:p w14:paraId="0000014F" w14:textId="73AE242E"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24.5 If there is a General Change in Law, the Supplier must bear</w:t>
      </w:r>
      <w:r w:rsidR="00BF3802" w:rsidRPr="00ED7733">
        <w:rPr>
          <w:color w:val="000000"/>
        </w:rPr>
        <w:t xml:space="preserve"> the risk of the change and is </w:t>
      </w:r>
      <w:r w:rsidRPr="00ED7733">
        <w:rPr>
          <w:color w:val="000000"/>
        </w:rPr>
        <w:t xml:space="preserve">not entitled to ask for an increase to the Charges. </w:t>
      </w:r>
    </w:p>
    <w:p w14:paraId="00000150" w14:textId="25F4964E"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24.6 If there is a Specific Change in Law or one is likely to happen during the Contract Period  the Supplier must give the Buyer notice of the likely effects of the changes as soon as  reasonably practical. They must also say if they think any Variation i</w:t>
      </w:r>
      <w:r w:rsidR="00BF3802" w:rsidRPr="00ED7733">
        <w:rPr>
          <w:color w:val="000000"/>
        </w:rPr>
        <w:t xml:space="preserve">s needed either to the </w:t>
      </w:r>
      <w:r w:rsidRPr="00ED7733">
        <w:rPr>
          <w:color w:val="000000"/>
        </w:rPr>
        <w:t xml:space="preserve">Deliverables, the Charges or the Contract and provide evidence:  </w:t>
      </w:r>
    </w:p>
    <w:p w14:paraId="00000151" w14:textId="05FD19B0"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that the Supplier has kept costs as low as possible, including in Subcontractor  costs </w:t>
      </w:r>
    </w:p>
    <w:p w14:paraId="00000152" w14:textId="4603A5FB"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of how it has affected the Supplier’s costs</w:t>
      </w:r>
    </w:p>
    <w:p w14:paraId="00000155" w14:textId="75366317"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24.7 Any change in the Charges or relief from the Supplier's obligations because of a Specific Change in Law must be implemented using Clauses 24.1 to 24.4. </w:t>
      </w:r>
    </w:p>
    <w:p w14:paraId="00000156" w14:textId="5CA5A5E5"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How to communicate about the contract  </w:t>
      </w:r>
    </w:p>
    <w:p w14:paraId="00000157" w14:textId="2A6A6956"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25.1 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 </w:t>
      </w:r>
    </w:p>
    <w:p w14:paraId="00000158" w14:textId="4F57C53C"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25.2 Notices to the Buyer must be sent to the Buyer Authorised Representative’s address or email address in the Award Form. </w:t>
      </w:r>
    </w:p>
    <w:p w14:paraId="00000159" w14:textId="6826EB6E" w:rsidR="00D7745D"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25.3 This Clause does not apply to the service of legal proceedings or any documents in any legal action, arbitration or dispute resolution.  </w:t>
      </w:r>
    </w:p>
    <w:p w14:paraId="3822D71E" w14:textId="77777777" w:rsidR="00FC005F" w:rsidRPr="00ED7733" w:rsidRDefault="00FC005F" w:rsidP="00ED7733">
      <w:pPr>
        <w:pBdr>
          <w:top w:val="nil"/>
          <w:left w:val="nil"/>
          <w:bottom w:val="nil"/>
          <w:right w:val="nil"/>
          <w:between w:val="nil"/>
        </w:pBdr>
        <w:tabs>
          <w:tab w:val="left" w:pos="142"/>
        </w:tabs>
        <w:spacing w:before="240" w:after="240" w:line="240" w:lineRule="auto"/>
        <w:ind w:left="426" w:hanging="426"/>
        <w:jc w:val="both"/>
        <w:rPr>
          <w:color w:val="000000"/>
        </w:rPr>
      </w:pPr>
    </w:p>
    <w:p w14:paraId="0000015A" w14:textId="4524FEB1"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Dealing with claims  </w:t>
      </w:r>
    </w:p>
    <w:p w14:paraId="0000015B" w14:textId="10466FC8"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26.1 If a Beneficiary is notified of a Claim then it must notify the Indemnifier as so</w:t>
      </w:r>
      <w:r w:rsidR="00BF3802" w:rsidRPr="00ED7733">
        <w:rPr>
          <w:color w:val="000000"/>
        </w:rPr>
        <w:t xml:space="preserve">on as </w:t>
      </w:r>
      <w:r w:rsidRPr="00ED7733">
        <w:rPr>
          <w:color w:val="000000"/>
        </w:rPr>
        <w:t xml:space="preserve">reasonably practical and no later than 10 Working Days. </w:t>
      </w:r>
    </w:p>
    <w:p w14:paraId="0000015C" w14:textId="77777777"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26.2 At the Indemnifier’s cost the Beneficiary must both: </w:t>
      </w:r>
    </w:p>
    <w:p w14:paraId="0000015D" w14:textId="42C6E7E4"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allow the Indemnifier to conduct all negotiation</w:t>
      </w:r>
      <w:r w:rsidR="00BF3802">
        <w:rPr>
          <w:rFonts w:eastAsia="Calibri"/>
          <w:color w:val="000000"/>
        </w:rPr>
        <w:t xml:space="preserve">s and proceedings to do with a </w:t>
      </w:r>
      <w:r w:rsidRPr="00BF3802">
        <w:rPr>
          <w:rFonts w:eastAsia="Calibri"/>
          <w:color w:val="000000"/>
        </w:rPr>
        <w:t xml:space="preserve">Claim  </w:t>
      </w:r>
    </w:p>
    <w:p w14:paraId="0000015E" w14:textId="69F89519"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give the Indemnifier reasonable assistance with the claim if requested </w:t>
      </w:r>
    </w:p>
    <w:p w14:paraId="0000015F" w14:textId="1FFA1475"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26.3 The Beneficiary must not make admissions about the C</w:t>
      </w:r>
      <w:r w:rsidR="00ED7733">
        <w:rPr>
          <w:color w:val="000000"/>
        </w:rPr>
        <w:t xml:space="preserve">laim without the prior written </w:t>
      </w:r>
      <w:r w:rsidRPr="00ED7733">
        <w:rPr>
          <w:color w:val="000000"/>
        </w:rPr>
        <w:t xml:space="preserve">consent of the Indemnifier which cannot be unreasonably withheld or delayed. </w:t>
      </w:r>
    </w:p>
    <w:p w14:paraId="00000160" w14:textId="2CED97BF"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26.4 The Indemnifier must consider and defend the Claim diligently using competent legal advisors and in a way that doesn’t damage the Beneficiary’s reputation. </w:t>
      </w:r>
    </w:p>
    <w:p w14:paraId="00000161" w14:textId="49A13FF5"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26.5 The Indemnifier must not settle or compromise any Claim without the Beneficiary's prior written consent which it must not unreasonably withhold or delay. </w:t>
      </w:r>
    </w:p>
    <w:p w14:paraId="00000162" w14:textId="01A4BBF7"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26.6 Each Beneficiary must take all reasonable steps to minimise and mitigate any losses that it suffers because of the Claim. </w:t>
      </w:r>
    </w:p>
    <w:p w14:paraId="00000163" w14:textId="4B384AFA"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26.7 If the Indemnifier pays the Beneficiary money under an</w:t>
      </w:r>
      <w:r w:rsidR="00BF3802" w:rsidRPr="00ED7733">
        <w:rPr>
          <w:color w:val="000000"/>
        </w:rPr>
        <w:t xml:space="preserve"> indemnity and the Beneficiary </w:t>
      </w:r>
      <w:r w:rsidRPr="00ED7733">
        <w:rPr>
          <w:color w:val="000000"/>
        </w:rPr>
        <w:t>later recovers money which is directly related to the Claim, th</w:t>
      </w:r>
      <w:r w:rsidR="00BF3802" w:rsidRPr="00ED7733">
        <w:rPr>
          <w:color w:val="000000"/>
        </w:rPr>
        <w:t xml:space="preserve">e Beneficiary must immediately </w:t>
      </w:r>
      <w:r w:rsidRPr="00ED7733">
        <w:rPr>
          <w:color w:val="000000"/>
        </w:rPr>
        <w:t>repay the Indemnifier the lesser of either:</w:t>
      </w:r>
    </w:p>
    <w:p w14:paraId="00000166" w14:textId="2382C8E0"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the sum recovered minus any legitimate amount spent by the Beneficiary when  recovering this money  </w:t>
      </w:r>
    </w:p>
    <w:p w14:paraId="00000167" w14:textId="0FFE489E"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the amount the Indemnifier paid the Beneficiary for the Claim </w:t>
      </w:r>
    </w:p>
    <w:p w14:paraId="00000168" w14:textId="03C2A9B1"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Preventing fraud, bribery and corruption </w:t>
      </w:r>
    </w:p>
    <w:p w14:paraId="00000169" w14:textId="77777777" w:rsidR="00D7745D" w:rsidRPr="00BF3802" w:rsidRDefault="00BB2703">
      <w:pPr>
        <w:widowControl w:val="0"/>
        <w:pBdr>
          <w:top w:val="nil"/>
          <w:left w:val="nil"/>
          <w:bottom w:val="nil"/>
          <w:right w:val="nil"/>
          <w:between w:val="nil"/>
        </w:pBdr>
        <w:spacing w:before="44" w:line="240" w:lineRule="auto"/>
        <w:ind w:left="11"/>
        <w:rPr>
          <w:rFonts w:eastAsia="Calibri"/>
          <w:color w:val="000000"/>
        </w:rPr>
      </w:pPr>
      <w:r w:rsidRPr="00BF3802">
        <w:rPr>
          <w:rFonts w:eastAsia="Calibri"/>
          <w:color w:val="000000"/>
        </w:rPr>
        <w:t xml:space="preserve">27.1 The Supplier must not during any Contract Period:  </w:t>
      </w:r>
    </w:p>
    <w:p w14:paraId="0000016A" w14:textId="76E1C709"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commit a Prohibited Act or any other criminal offence in the Regulations 57(1)  and 57(2) </w:t>
      </w:r>
    </w:p>
    <w:p w14:paraId="0000016B" w14:textId="796C17EF"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do or allow anything which would cause the Buyer, including any of their  employees, consultants, contractors, Subcontractors or agents to breach any of  the Relevant Requirements or incur any liability under them </w:t>
      </w:r>
    </w:p>
    <w:p w14:paraId="0000016C" w14:textId="77777777" w:rsidR="00D7745D" w:rsidRPr="00BF3802" w:rsidRDefault="00BB2703">
      <w:pPr>
        <w:widowControl w:val="0"/>
        <w:pBdr>
          <w:top w:val="nil"/>
          <w:left w:val="nil"/>
          <w:bottom w:val="nil"/>
          <w:right w:val="nil"/>
          <w:between w:val="nil"/>
        </w:pBdr>
        <w:spacing w:before="321" w:line="240" w:lineRule="auto"/>
        <w:ind w:left="11"/>
        <w:rPr>
          <w:rFonts w:eastAsia="Calibri"/>
          <w:color w:val="000000"/>
          <w:szCs w:val="24"/>
        </w:rPr>
      </w:pPr>
      <w:r w:rsidRPr="00BF3802">
        <w:rPr>
          <w:rFonts w:eastAsia="Calibri"/>
          <w:color w:val="000000"/>
          <w:szCs w:val="24"/>
        </w:rPr>
        <w:t xml:space="preserve">27.2 The Supplier must during the Contract Period: </w:t>
      </w:r>
    </w:p>
    <w:p w14:paraId="0000016D" w14:textId="789D1C9C"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create, maintain and enforce adequate policies and procedures to ensure it  complies with the Relevant Requirements to prevent a Prohibited Act and  require its Subcontractors to do the same </w:t>
      </w:r>
    </w:p>
    <w:p w14:paraId="0000016E" w14:textId="4109543D"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keep full records to show it has complied with its obligations under Clause 27  and give copies to the Buyer on request </w:t>
      </w:r>
    </w:p>
    <w:p w14:paraId="0000016F" w14:textId="7532CB4D" w:rsidR="00D7745D" w:rsidRPr="00ED7733"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if required by the Buyer, within 20 Working Days of the Start Date of the</w:t>
      </w:r>
      <w:r w:rsidRPr="00ED7733">
        <w:rPr>
          <w:rFonts w:eastAsia="Calibri"/>
          <w:color w:val="000000"/>
        </w:rPr>
        <w:t xml:space="preserve">  </w:t>
      </w:r>
      <w:r w:rsidRPr="00BF3802">
        <w:rPr>
          <w:rFonts w:eastAsia="Calibri"/>
          <w:color w:val="000000"/>
        </w:rPr>
        <w:t xml:space="preserve">Contract, and then annually, certify in writing to the Buyer, that they have  complied with Clause 27, including compliance of Supplier Staff, and provide  reasonable supporting evidence of this on request, including its policies and  procedures </w:t>
      </w:r>
    </w:p>
    <w:p w14:paraId="00000170" w14:textId="47ACEEBC"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lastRenderedPageBreak/>
        <w:t xml:space="preserve">27.3 The Supplier must immediately notify the Buyer if it becomes aware of any breach of Clauses 27.1 or 27.2 or has any reason to think that it, or any of the Supplier Staff, has </w:t>
      </w:r>
      <w:r w:rsidR="00ED7733" w:rsidRPr="00ED7733">
        <w:rPr>
          <w:color w:val="000000"/>
        </w:rPr>
        <w:t>e</w:t>
      </w:r>
      <w:r w:rsidRPr="00ED7733">
        <w:rPr>
          <w:color w:val="000000"/>
        </w:rPr>
        <w:t xml:space="preserve">ither: </w:t>
      </w:r>
    </w:p>
    <w:p w14:paraId="00000171" w14:textId="153BDC11"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been investigated or prosecuted for an alleged Prohibited Act </w:t>
      </w:r>
    </w:p>
    <w:p w14:paraId="00000172" w14:textId="79CAB9E7"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been debarred, suspended, proposed for suspension or debarment, or is  otherwise ineligible to take part in procurement programmes or contracts  because of a Prohibited Act by any government department or agency  </w:t>
      </w:r>
    </w:p>
    <w:p w14:paraId="00000173" w14:textId="36E81981"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received a request or demand for any undue financial or other advantage of any  kind related to the Contract </w:t>
      </w:r>
    </w:p>
    <w:p w14:paraId="00000174" w14:textId="22A88C6F"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suspected that any person or Party directly or indirectly related to the Contract  has committed or attempted to commit a Prohibited Act </w:t>
      </w:r>
    </w:p>
    <w:p w14:paraId="00000175" w14:textId="760B22EC"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27.4 If the Supplier notifies the Buyer as required by Clause </w:t>
      </w:r>
      <w:r w:rsidR="00ED7733">
        <w:rPr>
          <w:color w:val="000000"/>
        </w:rPr>
        <w:t>27.3, the Supplier must respond</w:t>
      </w:r>
      <w:r w:rsidRPr="00ED7733">
        <w:rPr>
          <w:color w:val="000000"/>
        </w:rPr>
        <w:t xml:space="preserve"> promptly to their further enquiries, co-operate with any investigation and allow the Audit of any books, records and relevant documentation. </w:t>
      </w:r>
    </w:p>
    <w:p w14:paraId="17FC014F" w14:textId="77777777" w:rsidR="00BF3802"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27.5 In any notice the Supplier gives under Clause 27.4 it must specify the:</w:t>
      </w:r>
    </w:p>
    <w:p w14:paraId="00000179" w14:textId="26B2E5EF"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Prohibited Act </w:t>
      </w:r>
    </w:p>
    <w:p w14:paraId="0000017A" w14:textId="1F313E15"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identity of the Party who it thinks has committed the Prohibited Act  </w:t>
      </w:r>
    </w:p>
    <w:p w14:paraId="0000017B" w14:textId="45B52CB4"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action it has decided to take </w:t>
      </w:r>
    </w:p>
    <w:p w14:paraId="0000017C" w14:textId="21AB753B"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Equality, diversity and human rights </w:t>
      </w:r>
    </w:p>
    <w:p w14:paraId="0000017D" w14:textId="5E32E1D7"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28.1 The Supplier must follow all applicable equality Law when they perform their obligations under the Contract, including: </w:t>
      </w:r>
    </w:p>
    <w:p w14:paraId="0000017E" w14:textId="0D628FA0"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protections against discrimination on the grounds of race, sex, gender  reassignment, religion or belief, disability, sexual orientation, pregnancy,  maternity, age or otherwise </w:t>
      </w:r>
    </w:p>
    <w:p w14:paraId="0000017F" w14:textId="54F4168C"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any other requirements and instructions which the Buyer reasonably imposes  related to equality Law </w:t>
      </w:r>
    </w:p>
    <w:p w14:paraId="00000180" w14:textId="77777777"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28.2 The Supplier must take all necessary steps, and inform the Buyer of the steps taken, to  prevent anything that is considered to be unlawful discrimination by any court or tribunal, or  the Equality and Human Rights Commission (or any successor organisation) when working on  the Contract. </w:t>
      </w:r>
    </w:p>
    <w:p w14:paraId="00000181" w14:textId="4A2EC96B"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Health and safety  </w:t>
      </w:r>
    </w:p>
    <w:p w14:paraId="00000182" w14:textId="77777777"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29.1 The Supplier must perform its obligations meeting the requirements of: </w:t>
      </w:r>
    </w:p>
    <w:p w14:paraId="00000183" w14:textId="49C638A9"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all applicable Law regarding health and safety </w:t>
      </w:r>
    </w:p>
    <w:p w14:paraId="00000184" w14:textId="0ACD09DF"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the Buyer’s current health and safety policy while at the Buyer’s Premises, as  provided to the Supplier  </w:t>
      </w:r>
    </w:p>
    <w:p w14:paraId="00000185" w14:textId="317F482B"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29.2 The Supplier must as soon as possible notify the other of a</w:t>
      </w:r>
      <w:r w:rsidR="00ED7733">
        <w:rPr>
          <w:color w:val="000000"/>
        </w:rPr>
        <w:t xml:space="preserve">ny health and safety incidents </w:t>
      </w:r>
      <w:r w:rsidRPr="00ED7733">
        <w:rPr>
          <w:color w:val="000000"/>
        </w:rPr>
        <w:t xml:space="preserve">or material hazards they’re aware of at the Buyer Premises that relate to the performance of  the Contract.  </w:t>
      </w:r>
    </w:p>
    <w:p w14:paraId="00000186" w14:textId="4142F6DC"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Environment </w:t>
      </w:r>
    </w:p>
    <w:p w14:paraId="00000187" w14:textId="65A4DC31"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30.1 When working on Site the Supplier must perform its obligations under the Buyer’s current Environmental Policy, which the Buyer must provide. </w:t>
      </w:r>
    </w:p>
    <w:p w14:paraId="4DF586AC" w14:textId="7F6C6219" w:rsidR="00FC005F" w:rsidRPr="00ED7733" w:rsidRDefault="00BB2703" w:rsidP="00FC005F">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lastRenderedPageBreak/>
        <w:t xml:space="preserve">30.2 The Supplier must ensure that Supplier Staff are aware of the Buyer’s Environmental Policy. </w:t>
      </w:r>
    </w:p>
    <w:p w14:paraId="00000189" w14:textId="1B25F4DC"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Tax  </w:t>
      </w:r>
    </w:p>
    <w:p w14:paraId="0000018D" w14:textId="59A8D744"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31.1 The Supplier must not breach any tax or social security obl</w:t>
      </w:r>
      <w:r w:rsidR="00BF3802" w:rsidRPr="00ED7733">
        <w:rPr>
          <w:color w:val="000000"/>
        </w:rPr>
        <w:t xml:space="preserve">igations and must enter into a </w:t>
      </w:r>
      <w:r w:rsidRPr="00ED7733">
        <w:rPr>
          <w:color w:val="000000"/>
        </w:rPr>
        <w:t xml:space="preserve">binding agreement to pay any late contributions due, including where applicable, any interest or any fines. The Buyer cannot terminate the Contract where the Supplier has not paid a minor tax or social security contribution. </w:t>
      </w:r>
    </w:p>
    <w:p w14:paraId="0000018E" w14:textId="43669D8A"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31.2 Where the Charges payable under the Contract are or are </w:t>
      </w:r>
      <w:r w:rsidR="00ED7733">
        <w:rPr>
          <w:color w:val="000000"/>
        </w:rPr>
        <w:t xml:space="preserve">likely to exceed £5 million at </w:t>
      </w:r>
      <w:r w:rsidRPr="00ED7733">
        <w:rPr>
          <w:color w:val="000000"/>
        </w:rPr>
        <w:t xml:space="preserve">any point during the relevant Contract Period, and an Occasion of Tax Non-Compliance occurs, the Supplier must notify the Buyer of it within 5 Working Days including: </w:t>
      </w:r>
    </w:p>
    <w:p w14:paraId="0000018F" w14:textId="53A62E23"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the steps that the Supplier is taking to address the Occasion of Tax Non Compliance and any mitigating factors that it considers relevant </w:t>
      </w:r>
    </w:p>
    <w:p w14:paraId="00000190" w14:textId="5934A2EF"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other information relating to the Occasion of Tax Non-Compliance that the Buyer  may reasonably need </w:t>
      </w:r>
    </w:p>
    <w:p w14:paraId="00000191" w14:textId="77777777"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31.3 Where the Supplier or any Supplier Staff are liable to be taxed or to pay National  Insurance contributions in the UK relating to payment received under the Contract, the Supplier  must both: </w:t>
      </w:r>
    </w:p>
    <w:p w14:paraId="00000192" w14:textId="755915CC"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comply with the Income Tax (Earnings and Pensions) Act 2003 and all other  statutes and regulations relating to income tax, the Social Security Contributions  and Benefits Act 1992 (including IR35) and National Insurance contributions  </w:t>
      </w:r>
    </w:p>
    <w:p w14:paraId="00000193" w14:textId="508CE576"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indemnify the Buyer against any Income Tax,</w:t>
      </w:r>
      <w:r w:rsidR="00BF3802">
        <w:rPr>
          <w:rFonts w:eastAsia="Calibri"/>
          <w:color w:val="000000"/>
        </w:rPr>
        <w:t xml:space="preserve"> National Insurance and social </w:t>
      </w:r>
      <w:r w:rsidRPr="00BF3802">
        <w:rPr>
          <w:rFonts w:eastAsia="Calibri"/>
          <w:color w:val="000000"/>
        </w:rPr>
        <w:t xml:space="preserve">security contributions and any other liability, deduction, contribution,  </w:t>
      </w:r>
    </w:p>
    <w:p w14:paraId="00000194" w14:textId="77777777"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assessment or claim arising from or made during or after the Contract Period in  connection with the provision of the Deliverables by the Supplier or any of the  Supplier Staff </w:t>
      </w:r>
    </w:p>
    <w:p w14:paraId="00000195" w14:textId="16747EC8"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31.4 If any of the Supplier Staff are Workers who receive payment relating to the Deliverables, then the Supplier must ensure that its contract with the Worker contains the following requirements: </w:t>
      </w:r>
    </w:p>
    <w:p w14:paraId="00000196" w14:textId="7E02B19C"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the Buyer may, at any time during the Contract P</w:t>
      </w:r>
      <w:r w:rsidR="00BF3802">
        <w:rPr>
          <w:rFonts w:eastAsia="Calibri"/>
          <w:color w:val="000000"/>
        </w:rPr>
        <w:t xml:space="preserve">eriod, request that the Worker </w:t>
      </w:r>
      <w:r w:rsidRPr="00BF3802">
        <w:rPr>
          <w:rFonts w:eastAsia="Calibri"/>
          <w:color w:val="000000"/>
        </w:rPr>
        <w:t xml:space="preserve">provides information which demonstrates they comply with Clause 31.3, or why  those requirements do not apply, the Buyer can specify the information the  Worker must provide and the deadline for responding </w:t>
      </w:r>
    </w:p>
    <w:p w14:paraId="00000197" w14:textId="55F1141F"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the Worker’s contract may be terminated at the Buyer’s request if the Worker  fails to provide the information requested by the Buyer within the time specified  by the Buyer </w:t>
      </w:r>
    </w:p>
    <w:p w14:paraId="00000199" w14:textId="4E4838E7"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the Worker’s contract may be terminated at the Buyer’s request if the Worker  provides information which the Buyer </w:t>
      </w:r>
      <w:r w:rsidR="00BF3802">
        <w:rPr>
          <w:rFonts w:eastAsia="Calibri"/>
          <w:color w:val="000000"/>
        </w:rPr>
        <w:t xml:space="preserve">considers isn’t good enough to </w:t>
      </w:r>
      <w:r w:rsidRPr="00BF3802">
        <w:rPr>
          <w:rFonts w:eastAsia="Calibri"/>
          <w:color w:val="000000"/>
        </w:rPr>
        <w:t>demonstrate how it complies with Clause 31.3 or confirms that the</w:t>
      </w:r>
      <w:r w:rsidR="00BF3802">
        <w:rPr>
          <w:rFonts w:eastAsia="Calibri"/>
          <w:color w:val="000000"/>
        </w:rPr>
        <w:t xml:space="preserve"> Worker is not </w:t>
      </w:r>
      <w:r w:rsidRPr="00BF3802">
        <w:rPr>
          <w:rFonts w:eastAsia="Calibri"/>
          <w:color w:val="000000"/>
        </w:rPr>
        <w:t xml:space="preserve">complying with those requirements </w:t>
      </w:r>
    </w:p>
    <w:p w14:paraId="0000019A" w14:textId="702FA72B"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the Buyer may supply any information they receive from the Worker to HMRC  for revenue collection and management</w:t>
      </w:r>
    </w:p>
    <w:p w14:paraId="0000019D" w14:textId="75D10930"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Conflict of interest </w:t>
      </w:r>
    </w:p>
    <w:p w14:paraId="0000019E" w14:textId="0E307EA6"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 xml:space="preserve">32.1 The Supplier must take action to ensure that neither the Supplier nor the Supplier Staff are placed in the position of an actual or potential Conflict of Interest. </w:t>
      </w:r>
    </w:p>
    <w:p w14:paraId="0000019F" w14:textId="75775E6C"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lastRenderedPageBreak/>
        <w:t xml:space="preserve">32.2 The Supplier must promptly notify and provide details to the Buyer if a Conflict of Interest happens or is expected to happen. </w:t>
      </w:r>
    </w:p>
    <w:p w14:paraId="000001A0" w14:textId="354FD888"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32.3 The Buyer can terminate its Contract immediately by giving notice in w</w:t>
      </w:r>
      <w:r w:rsidR="00FC005F">
        <w:rPr>
          <w:color w:val="000000"/>
        </w:rPr>
        <w:t>riting to the</w:t>
      </w:r>
      <w:r w:rsidRPr="00ED7733">
        <w:rPr>
          <w:color w:val="000000"/>
        </w:rPr>
        <w:t xml:space="preserve"> Supplier or take any steps it thinks are necessary where t</w:t>
      </w:r>
      <w:r w:rsidR="00FC005F">
        <w:rPr>
          <w:color w:val="000000"/>
        </w:rPr>
        <w:t xml:space="preserve">here is or may be an actual or </w:t>
      </w:r>
      <w:r w:rsidRPr="00ED7733">
        <w:rPr>
          <w:color w:val="000000"/>
        </w:rPr>
        <w:t xml:space="preserve">potential Conflict of Interest. </w:t>
      </w:r>
    </w:p>
    <w:p w14:paraId="000001A1" w14:textId="4D365CA0"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Reporting a breach of the contract  </w:t>
      </w:r>
    </w:p>
    <w:p w14:paraId="000001A2" w14:textId="03DB1BBB" w:rsidR="00D7745D" w:rsidRPr="00ED7733" w:rsidRDefault="00BB2703" w:rsidP="00ED7733">
      <w:pPr>
        <w:pBdr>
          <w:top w:val="nil"/>
          <w:left w:val="nil"/>
          <w:bottom w:val="nil"/>
          <w:right w:val="nil"/>
          <w:between w:val="nil"/>
        </w:pBdr>
        <w:tabs>
          <w:tab w:val="left" w:pos="142"/>
        </w:tabs>
        <w:spacing w:before="240" w:after="240" w:line="240" w:lineRule="auto"/>
        <w:ind w:left="426" w:hanging="426"/>
        <w:jc w:val="both"/>
        <w:rPr>
          <w:color w:val="000000"/>
        </w:rPr>
      </w:pPr>
      <w:r w:rsidRPr="00ED7733">
        <w:rPr>
          <w:color w:val="000000"/>
        </w:rPr>
        <w:t>33.1 As soon as it is aware of it the Supplier and Supplier Staf</w:t>
      </w:r>
      <w:r w:rsidR="00BF3802" w:rsidRPr="00ED7733">
        <w:rPr>
          <w:color w:val="000000"/>
        </w:rPr>
        <w:t xml:space="preserve">f must report to the Buyer any </w:t>
      </w:r>
      <w:r w:rsidRPr="00ED7733">
        <w:rPr>
          <w:color w:val="000000"/>
        </w:rPr>
        <w:t xml:space="preserve">actual or suspected breach of: </w:t>
      </w:r>
    </w:p>
    <w:p w14:paraId="000001A3" w14:textId="4A9F10E8"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Law </w:t>
      </w:r>
    </w:p>
    <w:p w14:paraId="000001A4" w14:textId="7CB9A184"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Clause 12.1  </w:t>
      </w:r>
    </w:p>
    <w:p w14:paraId="000001A5" w14:textId="0B7C3CA8"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Clauses 27 to 32 </w:t>
      </w:r>
    </w:p>
    <w:p w14:paraId="000001A6" w14:textId="07158A38" w:rsidR="00D7745D" w:rsidRPr="00FC005F" w:rsidRDefault="00BB2703" w:rsidP="00FC005F">
      <w:pPr>
        <w:pBdr>
          <w:top w:val="nil"/>
          <w:left w:val="nil"/>
          <w:bottom w:val="nil"/>
          <w:right w:val="nil"/>
          <w:between w:val="nil"/>
        </w:pBdr>
        <w:tabs>
          <w:tab w:val="left" w:pos="142"/>
        </w:tabs>
        <w:spacing w:before="240" w:after="240" w:line="240" w:lineRule="auto"/>
        <w:ind w:left="426" w:hanging="426"/>
        <w:jc w:val="both"/>
        <w:rPr>
          <w:color w:val="000000"/>
        </w:rPr>
      </w:pPr>
      <w:r w:rsidRPr="00FC005F">
        <w:rPr>
          <w:color w:val="000000"/>
        </w:rPr>
        <w:t>33.2 The Supplier must not retaliate against any of the Su</w:t>
      </w:r>
      <w:r w:rsidR="00FC005F">
        <w:rPr>
          <w:color w:val="000000"/>
        </w:rPr>
        <w:t xml:space="preserve">pplier Staff who in good faith </w:t>
      </w:r>
      <w:r w:rsidRPr="00FC005F">
        <w:rPr>
          <w:color w:val="000000"/>
        </w:rPr>
        <w:t xml:space="preserve">reports a breach listed in Clause 33.1 to the Buyer or a Prescribed Person.  </w:t>
      </w:r>
    </w:p>
    <w:p w14:paraId="000001A7" w14:textId="55AF15C2"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Resolving disputes  </w:t>
      </w:r>
    </w:p>
    <w:p w14:paraId="000001A8" w14:textId="7922E2A5" w:rsidR="00D7745D" w:rsidRPr="00FC005F" w:rsidRDefault="00BB2703" w:rsidP="00FC005F">
      <w:pPr>
        <w:pBdr>
          <w:top w:val="nil"/>
          <w:left w:val="nil"/>
          <w:bottom w:val="nil"/>
          <w:right w:val="nil"/>
          <w:between w:val="nil"/>
        </w:pBdr>
        <w:tabs>
          <w:tab w:val="left" w:pos="142"/>
        </w:tabs>
        <w:spacing w:before="240" w:after="240" w:line="240" w:lineRule="auto"/>
        <w:ind w:left="426" w:hanging="426"/>
        <w:jc w:val="both"/>
        <w:rPr>
          <w:color w:val="000000"/>
        </w:rPr>
      </w:pPr>
      <w:r w:rsidRPr="00FC005F">
        <w:rPr>
          <w:color w:val="000000"/>
        </w:rPr>
        <w:t>34.1 If there is a Dispute, the senior representatives of the</w:t>
      </w:r>
      <w:r w:rsidR="00FC005F">
        <w:rPr>
          <w:color w:val="000000"/>
        </w:rPr>
        <w:t xml:space="preserve"> Parties who have authority to </w:t>
      </w:r>
      <w:r w:rsidRPr="00FC005F">
        <w:rPr>
          <w:color w:val="000000"/>
        </w:rPr>
        <w:t>settle the Dispute will, within 28 days of a written request from</w:t>
      </w:r>
      <w:r w:rsidR="00FC005F">
        <w:rPr>
          <w:color w:val="000000"/>
        </w:rPr>
        <w:t xml:space="preserve"> the other Party, meet in good </w:t>
      </w:r>
      <w:r w:rsidRPr="00FC005F">
        <w:rPr>
          <w:color w:val="000000"/>
        </w:rPr>
        <w:t xml:space="preserve">faith to resolve the Dispute. </w:t>
      </w:r>
    </w:p>
    <w:p w14:paraId="000001A9" w14:textId="61ECA04E" w:rsidR="00D7745D" w:rsidRPr="00FC005F" w:rsidRDefault="00BB2703" w:rsidP="00FC005F">
      <w:pPr>
        <w:pBdr>
          <w:top w:val="nil"/>
          <w:left w:val="nil"/>
          <w:bottom w:val="nil"/>
          <w:right w:val="nil"/>
          <w:between w:val="nil"/>
        </w:pBdr>
        <w:tabs>
          <w:tab w:val="left" w:pos="142"/>
        </w:tabs>
        <w:spacing w:before="240" w:after="240" w:line="240" w:lineRule="auto"/>
        <w:ind w:left="426" w:hanging="426"/>
        <w:jc w:val="both"/>
        <w:rPr>
          <w:color w:val="000000"/>
        </w:rPr>
      </w:pPr>
      <w:r w:rsidRPr="00FC005F">
        <w:rPr>
          <w:color w:val="000000"/>
        </w:rPr>
        <w:t>34.2 If the Dispute is not resolved at that meeting, the Parti</w:t>
      </w:r>
      <w:r w:rsidR="00FC005F">
        <w:rPr>
          <w:color w:val="000000"/>
        </w:rPr>
        <w:t xml:space="preserve">es can attempt to settle it by </w:t>
      </w:r>
      <w:r w:rsidRPr="00FC005F">
        <w:rPr>
          <w:color w:val="000000"/>
        </w:rPr>
        <w:t>mediation using the Centre for Effective Dispute Resolution (C</w:t>
      </w:r>
      <w:r w:rsidR="00FC005F">
        <w:rPr>
          <w:color w:val="000000"/>
        </w:rPr>
        <w:t xml:space="preserve">EDR) Model Mediation Procedure </w:t>
      </w:r>
      <w:r w:rsidRPr="00FC005F">
        <w:rPr>
          <w:color w:val="000000"/>
        </w:rPr>
        <w:t>current at the time of the Dispute. If the Parties cannot agree on a m</w:t>
      </w:r>
      <w:r w:rsidR="00FC005F">
        <w:rPr>
          <w:color w:val="000000"/>
        </w:rPr>
        <w:t xml:space="preserve">ediator, the mediator will </w:t>
      </w:r>
      <w:r w:rsidRPr="00FC005F">
        <w:rPr>
          <w:color w:val="000000"/>
        </w:rPr>
        <w:t xml:space="preserve">be nominated by CEDR. If either Party does not wish to use, or continue to use mediation, or mediation does not resolve the Dispute, the Dispute must be resolved using Clauses 34.3 to 34.5. </w:t>
      </w:r>
    </w:p>
    <w:p w14:paraId="000001AA" w14:textId="6BCAD540" w:rsidR="00D7745D" w:rsidRPr="00FC005F" w:rsidRDefault="00BB2703" w:rsidP="00FC005F">
      <w:pPr>
        <w:pBdr>
          <w:top w:val="nil"/>
          <w:left w:val="nil"/>
          <w:bottom w:val="nil"/>
          <w:right w:val="nil"/>
          <w:between w:val="nil"/>
        </w:pBdr>
        <w:tabs>
          <w:tab w:val="left" w:pos="142"/>
        </w:tabs>
        <w:spacing w:before="240" w:after="240" w:line="240" w:lineRule="auto"/>
        <w:ind w:left="426" w:hanging="426"/>
        <w:jc w:val="both"/>
        <w:rPr>
          <w:color w:val="000000"/>
        </w:rPr>
      </w:pPr>
      <w:r w:rsidRPr="00FC005F">
        <w:rPr>
          <w:color w:val="000000"/>
        </w:rPr>
        <w:t>34.3 Unless the Buyer refers the Dispute to arbitration</w:t>
      </w:r>
      <w:r w:rsidR="00FC005F">
        <w:rPr>
          <w:color w:val="000000"/>
        </w:rPr>
        <w:t xml:space="preserve"> using Clause 34.4, the Parties</w:t>
      </w:r>
      <w:r w:rsidRPr="00FC005F">
        <w:rPr>
          <w:color w:val="000000"/>
        </w:rPr>
        <w:t xml:space="preserve"> irrevocably agree that the courts of England and Wales have the exclusive jurisdiction to:  </w:t>
      </w:r>
    </w:p>
    <w:p w14:paraId="000001AB" w14:textId="7A9F59A9"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determine the Dispute </w:t>
      </w:r>
    </w:p>
    <w:p w14:paraId="000001AC" w14:textId="021BEEB7"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grant interim remedies </w:t>
      </w:r>
    </w:p>
    <w:p w14:paraId="000001AD" w14:textId="4A378945" w:rsidR="00D7745D" w:rsidRPr="00BF3802" w:rsidRDefault="00BB2703" w:rsidP="00BF3802">
      <w:pPr>
        <w:pStyle w:val="ListParagraph"/>
        <w:widowControl w:val="0"/>
        <w:numPr>
          <w:ilvl w:val="2"/>
          <w:numId w:val="4"/>
        </w:numPr>
        <w:pBdr>
          <w:top w:val="nil"/>
          <w:left w:val="nil"/>
          <w:bottom w:val="nil"/>
          <w:right w:val="nil"/>
          <w:between w:val="nil"/>
        </w:pBdr>
        <w:spacing w:before="339" w:line="240" w:lineRule="auto"/>
        <w:rPr>
          <w:rFonts w:eastAsia="Calibri"/>
          <w:color w:val="000000"/>
        </w:rPr>
      </w:pPr>
      <w:r w:rsidRPr="00BF3802">
        <w:rPr>
          <w:rFonts w:eastAsia="Calibri"/>
          <w:color w:val="000000"/>
        </w:rPr>
        <w:t xml:space="preserve">grant any other provisional or protective relief </w:t>
      </w:r>
    </w:p>
    <w:p w14:paraId="000001B1" w14:textId="7F9DBA1C" w:rsidR="00D7745D" w:rsidRPr="00FC005F" w:rsidRDefault="00BB2703" w:rsidP="00FC005F">
      <w:pPr>
        <w:pBdr>
          <w:top w:val="nil"/>
          <w:left w:val="nil"/>
          <w:bottom w:val="nil"/>
          <w:right w:val="nil"/>
          <w:between w:val="nil"/>
        </w:pBdr>
        <w:tabs>
          <w:tab w:val="left" w:pos="142"/>
        </w:tabs>
        <w:spacing w:before="240" w:after="240" w:line="240" w:lineRule="auto"/>
        <w:ind w:left="426" w:hanging="426"/>
        <w:jc w:val="both"/>
        <w:rPr>
          <w:color w:val="000000"/>
        </w:rPr>
      </w:pPr>
      <w:r w:rsidRPr="00FC005F">
        <w:rPr>
          <w:color w:val="000000"/>
        </w:rPr>
        <w:t>34.4 The Supplier agrees that the Buyer has the exclusive right to refer any Dispute to be finally resolved by arbitration under the London Court of Internati</w:t>
      </w:r>
      <w:r w:rsidR="00BF3802" w:rsidRPr="00FC005F">
        <w:rPr>
          <w:color w:val="000000"/>
        </w:rPr>
        <w:t xml:space="preserve">onal Arbitration Rules current </w:t>
      </w:r>
      <w:r w:rsidRPr="00FC005F">
        <w:rPr>
          <w:color w:val="000000"/>
        </w:rPr>
        <w:t xml:space="preserve">at the time of the Dispute. There will be only one arbitrator. </w:t>
      </w:r>
      <w:r w:rsidR="00BF3802" w:rsidRPr="00FC005F">
        <w:rPr>
          <w:color w:val="000000"/>
        </w:rPr>
        <w:t xml:space="preserve">The seat or legal place of the </w:t>
      </w:r>
      <w:r w:rsidRPr="00FC005F">
        <w:rPr>
          <w:color w:val="000000"/>
        </w:rPr>
        <w:t xml:space="preserve">arbitration will be London and the proceedings will be in English. </w:t>
      </w:r>
    </w:p>
    <w:p w14:paraId="000001B2" w14:textId="57E93B74" w:rsidR="00D7745D" w:rsidRPr="00FC005F" w:rsidRDefault="00BB2703" w:rsidP="00FC005F">
      <w:pPr>
        <w:pBdr>
          <w:top w:val="nil"/>
          <w:left w:val="nil"/>
          <w:bottom w:val="nil"/>
          <w:right w:val="nil"/>
          <w:between w:val="nil"/>
        </w:pBdr>
        <w:tabs>
          <w:tab w:val="left" w:pos="142"/>
        </w:tabs>
        <w:spacing w:before="240" w:after="240" w:line="240" w:lineRule="auto"/>
        <w:ind w:left="426" w:hanging="426"/>
        <w:jc w:val="both"/>
        <w:rPr>
          <w:color w:val="000000"/>
        </w:rPr>
      </w:pPr>
      <w:r w:rsidRPr="00FC005F">
        <w:rPr>
          <w:color w:val="000000"/>
        </w:rPr>
        <w:t>34.5 The Buyer has the right to refer a Dispute to arbitration ev</w:t>
      </w:r>
      <w:r w:rsidR="00BF3802" w:rsidRPr="00FC005F">
        <w:rPr>
          <w:color w:val="000000"/>
        </w:rPr>
        <w:t xml:space="preserve">en if the Supplier has started </w:t>
      </w:r>
      <w:r w:rsidRPr="00FC005F">
        <w:rPr>
          <w:color w:val="000000"/>
        </w:rPr>
        <w:t>or has attempted to start court proceedings under Clause 34.3, unless the Buyer has agreed to the court proceedings or participated in them. Even if court</w:t>
      </w:r>
      <w:r w:rsidR="00BF3802" w:rsidRPr="00FC005F">
        <w:rPr>
          <w:color w:val="000000"/>
        </w:rPr>
        <w:t xml:space="preserve"> proceedings have started, the </w:t>
      </w:r>
      <w:r w:rsidRPr="00FC005F">
        <w:rPr>
          <w:color w:val="000000"/>
        </w:rPr>
        <w:t>Parties must do everything necessary to ensure that the court pr</w:t>
      </w:r>
      <w:r w:rsidR="00BF3802" w:rsidRPr="00FC005F">
        <w:rPr>
          <w:color w:val="000000"/>
        </w:rPr>
        <w:t xml:space="preserve">oceedings are stayed in favour </w:t>
      </w:r>
      <w:r w:rsidRPr="00FC005F">
        <w:rPr>
          <w:color w:val="000000"/>
        </w:rPr>
        <w:t xml:space="preserve">of any arbitration proceedings if they are started under Clause 34.4. </w:t>
      </w:r>
    </w:p>
    <w:p w14:paraId="000001B3" w14:textId="77777777" w:rsidR="00D7745D" w:rsidRPr="00FC005F" w:rsidRDefault="00BB2703" w:rsidP="00FC005F">
      <w:pPr>
        <w:pBdr>
          <w:top w:val="nil"/>
          <w:left w:val="nil"/>
          <w:bottom w:val="nil"/>
          <w:right w:val="nil"/>
          <w:between w:val="nil"/>
        </w:pBdr>
        <w:tabs>
          <w:tab w:val="left" w:pos="142"/>
        </w:tabs>
        <w:spacing w:before="240" w:after="240" w:line="240" w:lineRule="auto"/>
        <w:ind w:left="426" w:hanging="426"/>
        <w:jc w:val="both"/>
        <w:rPr>
          <w:color w:val="000000"/>
        </w:rPr>
      </w:pPr>
      <w:r w:rsidRPr="00FC005F">
        <w:rPr>
          <w:color w:val="000000"/>
        </w:rPr>
        <w:t xml:space="preserve">34.6 The Supplier cannot suspend the performance of the Contract during any Dispute. </w:t>
      </w:r>
    </w:p>
    <w:p w14:paraId="000001B4" w14:textId="18237E41" w:rsidR="00D7745D" w:rsidRPr="00072CD1" w:rsidRDefault="00BB2703" w:rsidP="00072CD1">
      <w:pPr>
        <w:pStyle w:val="GPSL1CLAUSEHEADING"/>
        <w:numPr>
          <w:ilvl w:val="0"/>
          <w:numId w:val="2"/>
        </w:numPr>
        <w:ind w:left="360"/>
        <w:rPr>
          <w:rFonts w:eastAsia="Arial"/>
          <w:color w:val="000000"/>
          <w:sz w:val="28"/>
          <w:szCs w:val="32"/>
        </w:rPr>
      </w:pPr>
      <w:r w:rsidRPr="00072CD1">
        <w:rPr>
          <w:rFonts w:eastAsia="Arial"/>
          <w:color w:val="000000"/>
          <w:sz w:val="28"/>
          <w:szCs w:val="32"/>
        </w:rPr>
        <w:t xml:space="preserve">Which law applies </w:t>
      </w:r>
    </w:p>
    <w:p w14:paraId="000001B6" w14:textId="4BC88374" w:rsidR="00D7745D" w:rsidRPr="00FC005F" w:rsidRDefault="00FC005F" w:rsidP="00FC005F">
      <w:pPr>
        <w:pBdr>
          <w:top w:val="nil"/>
          <w:left w:val="nil"/>
          <w:bottom w:val="nil"/>
          <w:right w:val="nil"/>
          <w:between w:val="nil"/>
        </w:pBdr>
        <w:tabs>
          <w:tab w:val="left" w:pos="142"/>
        </w:tabs>
        <w:spacing w:before="240" w:after="240" w:line="240" w:lineRule="auto"/>
        <w:ind w:left="426" w:hanging="426"/>
        <w:jc w:val="both"/>
        <w:rPr>
          <w:color w:val="000000"/>
        </w:rPr>
      </w:pPr>
      <w:r>
        <w:rPr>
          <w:color w:val="000000"/>
        </w:rPr>
        <w:t xml:space="preserve">35.1 </w:t>
      </w:r>
      <w:r w:rsidR="00BB2703" w:rsidRPr="00FC005F">
        <w:rPr>
          <w:color w:val="000000"/>
        </w:rPr>
        <w:t>This Contract and any issues arising out of, or connected to it, are governed by English law.</w:t>
      </w:r>
    </w:p>
    <w:sectPr w:rsidR="00D7745D" w:rsidRPr="00FC005F" w:rsidSect="00072CD1">
      <w:headerReference w:type="even" r:id="rId7"/>
      <w:headerReference w:type="default" r:id="rId8"/>
      <w:footerReference w:type="even" r:id="rId9"/>
      <w:footerReference w:type="default" r:id="rId10"/>
      <w:headerReference w:type="first" r:id="rId11"/>
      <w:footerReference w:type="first" r:id="rId12"/>
      <w:pgSz w:w="11900" w:h="16840"/>
      <w:pgMar w:top="612" w:right="1956" w:bottom="1497" w:left="539" w:header="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D9B0B" w14:textId="77777777" w:rsidR="002419C1" w:rsidRDefault="002419C1">
      <w:pPr>
        <w:spacing w:line="240" w:lineRule="auto"/>
      </w:pPr>
      <w:r>
        <w:separator/>
      </w:r>
    </w:p>
  </w:endnote>
  <w:endnote w:type="continuationSeparator" w:id="0">
    <w:p w14:paraId="56937C34" w14:textId="77777777" w:rsidR="002419C1" w:rsidRDefault="002419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28F82" w14:textId="77777777" w:rsidR="002C5CDC" w:rsidRDefault="002C5C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5750897"/>
      <w:docPartObj>
        <w:docPartGallery w:val="Page Numbers (Bottom of Page)"/>
        <w:docPartUnique/>
      </w:docPartObj>
    </w:sdtPr>
    <w:sdtEndPr>
      <w:rPr>
        <w:noProof/>
      </w:rPr>
    </w:sdtEndPr>
    <w:sdtContent>
      <w:p w14:paraId="65885D7C" w14:textId="16E5C6BA" w:rsidR="00BB2703" w:rsidRDefault="00BB2703">
        <w:pPr>
          <w:pStyle w:val="Footer"/>
          <w:jc w:val="center"/>
        </w:pPr>
        <w:r>
          <w:fldChar w:fldCharType="begin"/>
        </w:r>
        <w:r>
          <w:instrText xml:space="preserve"> PAGE   \* MERGEFORMAT </w:instrText>
        </w:r>
        <w:r>
          <w:fldChar w:fldCharType="separate"/>
        </w:r>
        <w:r w:rsidR="00BE6C07">
          <w:rPr>
            <w:noProof/>
          </w:rPr>
          <w:t>2</w:t>
        </w:r>
        <w:r>
          <w:rPr>
            <w:noProof/>
          </w:rPr>
          <w:fldChar w:fldCharType="end"/>
        </w:r>
      </w:p>
    </w:sdtContent>
  </w:sdt>
  <w:p w14:paraId="1686E850" w14:textId="23E5ADA9" w:rsidR="00BB2703" w:rsidRPr="00C80092" w:rsidRDefault="00BE6C07" w:rsidP="00072CD1">
    <w:pPr>
      <w:widowControl w:val="0"/>
      <w:pBdr>
        <w:top w:val="nil"/>
        <w:left w:val="nil"/>
        <w:bottom w:val="nil"/>
        <w:right w:val="nil"/>
        <w:between w:val="nil"/>
      </w:pBdr>
      <w:spacing w:line="254" w:lineRule="auto"/>
      <w:ind w:right="7277"/>
      <w:jc w:val="both"/>
      <w:rPr>
        <w:rFonts w:eastAsia="Calibri"/>
        <w:color w:val="000000"/>
        <w:sz w:val="20"/>
        <w:szCs w:val="20"/>
      </w:rPr>
    </w:pPr>
    <w:r>
      <w:rPr>
        <w:rFonts w:eastAsia="Calibri"/>
        <w:color w:val="000000"/>
        <w:sz w:val="20"/>
        <w:szCs w:val="20"/>
      </w:rPr>
      <w:t>RM632</w:t>
    </w:r>
    <w:bookmarkStart w:id="1" w:name="_GoBack"/>
    <w:bookmarkEnd w:id="1"/>
    <w:r w:rsidR="00BB2703">
      <w:rPr>
        <w:rFonts w:eastAsia="Calibri"/>
        <w:color w:val="000000"/>
        <w:sz w:val="20"/>
        <w:szCs w:val="20"/>
      </w:rPr>
      <w:t xml:space="preserve">4 </w:t>
    </w:r>
    <w:r w:rsidR="00BB2703" w:rsidRPr="00C80092">
      <w:rPr>
        <w:rFonts w:eastAsia="Calibri"/>
        <w:color w:val="000000"/>
        <w:sz w:val="20"/>
        <w:szCs w:val="20"/>
      </w:rPr>
      <w:t>Core Terms</w:t>
    </w:r>
  </w:p>
  <w:p w14:paraId="508AFCA9" w14:textId="77777777" w:rsidR="00BB2703" w:rsidRDefault="00BB2703" w:rsidP="00072CD1">
    <w:pPr>
      <w:widowControl w:val="0"/>
      <w:pBdr>
        <w:top w:val="nil"/>
        <w:left w:val="nil"/>
        <w:bottom w:val="nil"/>
        <w:right w:val="nil"/>
        <w:between w:val="nil"/>
      </w:pBdr>
      <w:spacing w:line="254" w:lineRule="auto"/>
      <w:ind w:left="2" w:right="6427" w:firstLine="6"/>
      <w:jc w:val="both"/>
      <w:rPr>
        <w:rFonts w:eastAsia="Calibri"/>
        <w:color w:val="000000"/>
        <w:sz w:val="20"/>
        <w:szCs w:val="20"/>
      </w:rPr>
    </w:pPr>
    <w:r w:rsidRPr="00C80092">
      <w:rPr>
        <w:rFonts w:eastAsia="Calibri"/>
        <w:color w:val="000000"/>
        <w:sz w:val="20"/>
        <w:szCs w:val="20"/>
      </w:rPr>
      <w:t>Copyright 2022</w:t>
    </w:r>
  </w:p>
  <w:p w14:paraId="7F0BB0B0" w14:textId="77777777" w:rsidR="00BB2703" w:rsidRPr="00C80092" w:rsidRDefault="00BB2703" w:rsidP="00072CD1">
    <w:pPr>
      <w:widowControl w:val="0"/>
      <w:pBdr>
        <w:top w:val="nil"/>
        <w:left w:val="nil"/>
        <w:bottom w:val="nil"/>
        <w:right w:val="nil"/>
        <w:between w:val="nil"/>
      </w:pBdr>
      <w:spacing w:line="254" w:lineRule="auto"/>
      <w:ind w:left="2" w:right="6427" w:firstLine="6"/>
      <w:jc w:val="both"/>
      <w:rPr>
        <w:color w:val="000000"/>
        <w:sz w:val="20"/>
        <w:szCs w:val="20"/>
      </w:rPr>
    </w:pPr>
    <w:r w:rsidRPr="00C80092">
      <w:rPr>
        <w:color w:val="000000"/>
        <w:sz w:val="20"/>
        <w:szCs w:val="20"/>
      </w:rPr>
      <w:t xml:space="preserve">Version: v1.0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C9EE6" w14:textId="77777777" w:rsidR="002C5CDC" w:rsidRDefault="002C5C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CE986" w14:textId="77777777" w:rsidR="002419C1" w:rsidRDefault="002419C1">
      <w:pPr>
        <w:spacing w:line="240" w:lineRule="auto"/>
      </w:pPr>
      <w:r>
        <w:separator/>
      </w:r>
    </w:p>
  </w:footnote>
  <w:footnote w:type="continuationSeparator" w:id="0">
    <w:p w14:paraId="504057AC" w14:textId="77777777" w:rsidR="002419C1" w:rsidRDefault="002419C1">
      <w:pPr>
        <w:spacing w:line="240" w:lineRule="auto"/>
      </w:pPr>
      <w:r>
        <w:continuationSeparator/>
      </w:r>
    </w:p>
  </w:footnote>
  <w:footnote w:id="1">
    <w:p w14:paraId="000001B7" w14:textId="77777777" w:rsidR="00BB2703" w:rsidRDefault="00BB2703">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Insert the first year Charge agreed in the tender.</w:t>
      </w:r>
    </w:p>
  </w:footnote>
  <w:footnote w:id="2">
    <w:p w14:paraId="000001B8" w14:textId="77777777" w:rsidR="00BB2703" w:rsidRDefault="00BB2703">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Insert the proposed second year Charge agreed in the tender (subject to a review of first year Charge by the Parties).</w:t>
      </w:r>
    </w:p>
  </w:footnote>
  <w:footnote w:id="3">
    <w:p w14:paraId="000001B9" w14:textId="77777777" w:rsidR="00BB2703" w:rsidRDefault="00BB2703">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Insert the proposed third year Charge agreed in the tender (subject to a review of first year Charge by the Parties).</w:t>
      </w:r>
    </w:p>
  </w:footnote>
  <w:footnote w:id="4">
    <w:p w14:paraId="000001BA" w14:textId="77777777" w:rsidR="00BB2703" w:rsidRDefault="00BB2703">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Notice period to be agreed by the Parties in advance.</w:t>
      </w:r>
    </w:p>
  </w:footnote>
  <w:footnote w:id="5">
    <w:p w14:paraId="000001BB" w14:textId="77777777" w:rsidR="00BB2703" w:rsidRDefault="00BB2703">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E.g. Level of calls, opening times, website usage.</w:t>
      </w:r>
    </w:p>
  </w:footnote>
  <w:footnote w:id="6">
    <w:p w14:paraId="000001BC" w14:textId="77777777" w:rsidR="00BB2703" w:rsidRDefault="00BB2703">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TBC.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E263A" w14:textId="77777777" w:rsidR="002C5CDC" w:rsidRDefault="002C5C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9E923" w14:textId="77777777" w:rsidR="002C5CDC" w:rsidRDefault="002C5C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596754"/>
      <w:docPartObj>
        <w:docPartGallery w:val="Watermarks"/>
        <w:docPartUnique/>
      </w:docPartObj>
    </w:sdtPr>
    <w:sdtEndPr/>
    <w:sdtContent>
      <w:p w14:paraId="75504CC6" w14:textId="7B3B8214" w:rsidR="002C5CDC" w:rsidRDefault="002419C1">
        <w:pPr>
          <w:pStyle w:val="Header"/>
        </w:pPr>
        <w:r>
          <w:rPr>
            <w:noProof/>
            <w:lang w:val="en-US" w:eastAsia="en-US"/>
          </w:rPr>
          <w:pict w14:anchorId="7DCEF3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E29E2"/>
    <w:multiLevelType w:val="multilevel"/>
    <w:tmpl w:val="2364214A"/>
    <w:lvl w:ilvl="0">
      <w:start w:val="1"/>
      <w:numFmt w:val="decimal"/>
      <w:lvlText w:val="%1."/>
      <w:lvlJc w:val="left"/>
      <w:pPr>
        <w:ind w:left="384" w:hanging="360"/>
      </w:pPr>
      <w:rPr>
        <w:rFonts w:hint="default"/>
      </w:rPr>
    </w:lvl>
    <w:lvl w:ilvl="1">
      <w:start w:val="1"/>
      <w:numFmt w:val="decimal"/>
      <w:isLgl/>
      <w:lvlText w:val="%1.%2"/>
      <w:lvlJc w:val="left"/>
      <w:pPr>
        <w:ind w:left="524" w:hanging="500"/>
      </w:pPr>
      <w:rPr>
        <w:rFonts w:hint="default"/>
      </w:rPr>
    </w:lvl>
    <w:lvl w:ilvl="2">
      <w:start w:val="1"/>
      <w:numFmt w:val="decimal"/>
      <w:isLgl/>
      <w:lvlText w:val="%1.%2.%3"/>
      <w:lvlJc w:val="left"/>
      <w:pPr>
        <w:ind w:left="744" w:hanging="720"/>
      </w:pPr>
      <w:rPr>
        <w:rFonts w:hint="default"/>
      </w:rPr>
    </w:lvl>
    <w:lvl w:ilvl="3">
      <w:start w:val="1"/>
      <w:numFmt w:val="decimal"/>
      <w:isLgl/>
      <w:lvlText w:val="%1.%2.%3.%4"/>
      <w:lvlJc w:val="left"/>
      <w:pPr>
        <w:ind w:left="744" w:hanging="720"/>
      </w:pPr>
      <w:rPr>
        <w:rFonts w:hint="default"/>
      </w:rPr>
    </w:lvl>
    <w:lvl w:ilvl="4">
      <w:start w:val="1"/>
      <w:numFmt w:val="decimal"/>
      <w:isLgl/>
      <w:lvlText w:val="%1.%2.%3.%4.%5"/>
      <w:lvlJc w:val="left"/>
      <w:pPr>
        <w:ind w:left="1104"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64" w:hanging="1440"/>
      </w:pPr>
      <w:rPr>
        <w:rFonts w:hint="default"/>
      </w:rPr>
    </w:lvl>
    <w:lvl w:ilvl="7">
      <w:start w:val="1"/>
      <w:numFmt w:val="decimal"/>
      <w:isLgl/>
      <w:lvlText w:val="%1.%2.%3.%4.%5.%6.%7.%8"/>
      <w:lvlJc w:val="left"/>
      <w:pPr>
        <w:ind w:left="1464" w:hanging="1440"/>
      </w:pPr>
      <w:rPr>
        <w:rFonts w:hint="default"/>
      </w:rPr>
    </w:lvl>
    <w:lvl w:ilvl="8">
      <w:start w:val="1"/>
      <w:numFmt w:val="decimal"/>
      <w:isLgl/>
      <w:lvlText w:val="%1.%2.%3.%4.%5.%6.%7.%8.%9"/>
      <w:lvlJc w:val="left"/>
      <w:pPr>
        <w:ind w:left="1824" w:hanging="1800"/>
      </w:pPr>
      <w:rPr>
        <w:rFonts w:hint="default"/>
      </w:rPr>
    </w:lvl>
  </w:abstractNum>
  <w:abstractNum w:abstractNumId="1" w15:restartNumberingAfterBreak="0">
    <w:nsid w:val="1964563F"/>
    <w:multiLevelType w:val="hybridMultilevel"/>
    <w:tmpl w:val="F10AC32A"/>
    <w:lvl w:ilvl="0" w:tplc="08090001">
      <w:start w:val="1"/>
      <w:numFmt w:val="bullet"/>
      <w:lvlText w:val=""/>
      <w:lvlJc w:val="left"/>
      <w:pPr>
        <w:ind w:left="1819" w:hanging="360"/>
      </w:pPr>
      <w:rPr>
        <w:rFonts w:ascii="Symbol" w:hAnsi="Symbol" w:hint="default"/>
      </w:rPr>
    </w:lvl>
    <w:lvl w:ilvl="1" w:tplc="08090003" w:tentative="1">
      <w:start w:val="1"/>
      <w:numFmt w:val="bullet"/>
      <w:lvlText w:val="o"/>
      <w:lvlJc w:val="left"/>
      <w:pPr>
        <w:ind w:left="2539" w:hanging="360"/>
      </w:pPr>
      <w:rPr>
        <w:rFonts w:ascii="Courier New" w:hAnsi="Courier New" w:cs="Courier New" w:hint="default"/>
      </w:rPr>
    </w:lvl>
    <w:lvl w:ilvl="2" w:tplc="08090005" w:tentative="1">
      <w:start w:val="1"/>
      <w:numFmt w:val="bullet"/>
      <w:lvlText w:val=""/>
      <w:lvlJc w:val="left"/>
      <w:pPr>
        <w:ind w:left="3259" w:hanging="360"/>
      </w:pPr>
      <w:rPr>
        <w:rFonts w:ascii="Wingdings" w:hAnsi="Wingdings" w:hint="default"/>
      </w:rPr>
    </w:lvl>
    <w:lvl w:ilvl="3" w:tplc="08090001" w:tentative="1">
      <w:start w:val="1"/>
      <w:numFmt w:val="bullet"/>
      <w:lvlText w:val=""/>
      <w:lvlJc w:val="left"/>
      <w:pPr>
        <w:ind w:left="3979" w:hanging="360"/>
      </w:pPr>
      <w:rPr>
        <w:rFonts w:ascii="Symbol" w:hAnsi="Symbol" w:hint="default"/>
      </w:rPr>
    </w:lvl>
    <w:lvl w:ilvl="4" w:tplc="08090003" w:tentative="1">
      <w:start w:val="1"/>
      <w:numFmt w:val="bullet"/>
      <w:lvlText w:val="o"/>
      <w:lvlJc w:val="left"/>
      <w:pPr>
        <w:ind w:left="4699" w:hanging="360"/>
      </w:pPr>
      <w:rPr>
        <w:rFonts w:ascii="Courier New" w:hAnsi="Courier New" w:cs="Courier New" w:hint="default"/>
      </w:rPr>
    </w:lvl>
    <w:lvl w:ilvl="5" w:tplc="08090005" w:tentative="1">
      <w:start w:val="1"/>
      <w:numFmt w:val="bullet"/>
      <w:lvlText w:val=""/>
      <w:lvlJc w:val="left"/>
      <w:pPr>
        <w:ind w:left="5419" w:hanging="360"/>
      </w:pPr>
      <w:rPr>
        <w:rFonts w:ascii="Wingdings" w:hAnsi="Wingdings" w:hint="default"/>
      </w:rPr>
    </w:lvl>
    <w:lvl w:ilvl="6" w:tplc="08090001" w:tentative="1">
      <w:start w:val="1"/>
      <w:numFmt w:val="bullet"/>
      <w:lvlText w:val=""/>
      <w:lvlJc w:val="left"/>
      <w:pPr>
        <w:ind w:left="6139" w:hanging="360"/>
      </w:pPr>
      <w:rPr>
        <w:rFonts w:ascii="Symbol" w:hAnsi="Symbol" w:hint="default"/>
      </w:rPr>
    </w:lvl>
    <w:lvl w:ilvl="7" w:tplc="08090003" w:tentative="1">
      <w:start w:val="1"/>
      <w:numFmt w:val="bullet"/>
      <w:lvlText w:val="o"/>
      <w:lvlJc w:val="left"/>
      <w:pPr>
        <w:ind w:left="6859" w:hanging="360"/>
      </w:pPr>
      <w:rPr>
        <w:rFonts w:ascii="Courier New" w:hAnsi="Courier New" w:cs="Courier New" w:hint="default"/>
      </w:rPr>
    </w:lvl>
    <w:lvl w:ilvl="8" w:tplc="08090005" w:tentative="1">
      <w:start w:val="1"/>
      <w:numFmt w:val="bullet"/>
      <w:lvlText w:val=""/>
      <w:lvlJc w:val="left"/>
      <w:pPr>
        <w:ind w:left="7579" w:hanging="360"/>
      </w:pPr>
      <w:rPr>
        <w:rFonts w:ascii="Wingdings" w:hAnsi="Wingdings" w:hint="default"/>
      </w:rPr>
    </w:lvl>
  </w:abstractNum>
  <w:abstractNum w:abstractNumId="2" w15:restartNumberingAfterBreak="0">
    <w:nsid w:val="2DAC53EC"/>
    <w:multiLevelType w:val="hybridMultilevel"/>
    <w:tmpl w:val="DB1A0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1921D2"/>
    <w:multiLevelType w:val="multilevel"/>
    <w:tmpl w:val="71E032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021E83"/>
    <w:multiLevelType w:val="hybridMultilevel"/>
    <w:tmpl w:val="C4A80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5F06608"/>
    <w:multiLevelType w:val="hybridMultilevel"/>
    <w:tmpl w:val="FBB60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F4674E"/>
    <w:multiLevelType w:val="hybridMultilevel"/>
    <w:tmpl w:val="DBD63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45D"/>
    <w:rsid w:val="00072CD1"/>
    <w:rsid w:val="001C0DF7"/>
    <w:rsid w:val="002419C1"/>
    <w:rsid w:val="002C5CDC"/>
    <w:rsid w:val="002E5148"/>
    <w:rsid w:val="0035412C"/>
    <w:rsid w:val="006E182F"/>
    <w:rsid w:val="00880621"/>
    <w:rsid w:val="00AD776F"/>
    <w:rsid w:val="00BB2703"/>
    <w:rsid w:val="00BE6C07"/>
    <w:rsid w:val="00BF3802"/>
    <w:rsid w:val="00C80092"/>
    <w:rsid w:val="00CF680F"/>
    <w:rsid w:val="00D7745D"/>
    <w:rsid w:val="00ED6911"/>
    <w:rsid w:val="00ED7733"/>
    <w:rsid w:val="00FC005F"/>
    <w:rsid w:val="00FC7F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96DCD2D"/>
  <w15:docId w15:val="{D4C3DF9A-B8A9-4BF1-A7B9-E981A453B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C80092"/>
    <w:pPr>
      <w:tabs>
        <w:tab w:val="center" w:pos="4513"/>
        <w:tab w:val="right" w:pos="9026"/>
      </w:tabs>
      <w:spacing w:line="240" w:lineRule="auto"/>
    </w:pPr>
  </w:style>
  <w:style w:type="character" w:customStyle="1" w:styleId="HeaderChar">
    <w:name w:val="Header Char"/>
    <w:basedOn w:val="DefaultParagraphFont"/>
    <w:link w:val="Header"/>
    <w:uiPriority w:val="99"/>
    <w:rsid w:val="00C80092"/>
  </w:style>
  <w:style w:type="paragraph" w:styleId="Footer">
    <w:name w:val="footer"/>
    <w:basedOn w:val="Normal"/>
    <w:link w:val="FooterChar"/>
    <w:uiPriority w:val="99"/>
    <w:unhideWhenUsed/>
    <w:rsid w:val="00C80092"/>
    <w:pPr>
      <w:tabs>
        <w:tab w:val="center" w:pos="4513"/>
        <w:tab w:val="right" w:pos="9026"/>
      </w:tabs>
      <w:spacing w:line="240" w:lineRule="auto"/>
    </w:pPr>
  </w:style>
  <w:style w:type="character" w:customStyle="1" w:styleId="FooterChar">
    <w:name w:val="Footer Char"/>
    <w:basedOn w:val="DefaultParagraphFont"/>
    <w:link w:val="Footer"/>
    <w:uiPriority w:val="99"/>
    <w:rsid w:val="00C80092"/>
  </w:style>
  <w:style w:type="paragraph" w:styleId="ListParagraph">
    <w:name w:val="List Paragraph"/>
    <w:basedOn w:val="Normal"/>
    <w:uiPriority w:val="34"/>
    <w:qFormat/>
    <w:rsid w:val="002E5148"/>
    <w:pPr>
      <w:ind w:left="720"/>
      <w:contextualSpacing/>
    </w:pPr>
  </w:style>
  <w:style w:type="paragraph" w:customStyle="1" w:styleId="GPSL1CLAUSEHEADING">
    <w:name w:val="GPS L1 CLAUSE HEADING"/>
    <w:basedOn w:val="Normal"/>
    <w:next w:val="Normal"/>
    <w:qFormat/>
    <w:rsid w:val="00072CD1"/>
    <w:pPr>
      <w:tabs>
        <w:tab w:val="left" w:pos="142"/>
      </w:tabs>
      <w:adjustRightInd w:val="0"/>
      <w:spacing w:before="240" w:after="240" w:line="240" w:lineRule="auto"/>
      <w:jc w:val="both"/>
      <w:outlineLvl w:val="1"/>
    </w:pPr>
    <w:rPr>
      <w:rFonts w:eastAsia="STZhongsong"/>
      <w:b/>
      <w:sz w:val="32"/>
      <w:lang w:eastAsia="zh-CN"/>
    </w:rPr>
  </w:style>
  <w:style w:type="paragraph" w:styleId="NoSpacing">
    <w:name w:val="No Spacing"/>
    <w:uiPriority w:val="1"/>
    <w:qFormat/>
    <w:rsid w:val="00BB2703"/>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19</Pages>
  <Words>6677</Words>
  <Characters>38060</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7</cp:revision>
  <dcterms:created xsi:type="dcterms:W3CDTF">2022-02-11T12:31:00Z</dcterms:created>
  <dcterms:modified xsi:type="dcterms:W3CDTF">2022-02-11T16:46:00Z</dcterms:modified>
</cp:coreProperties>
</file>